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93972" w:rsidRDefault="00CE7CFE" w:rsidP="004E4F92">
      <w:pPr>
        <w:pStyle w:val="NoSpacing"/>
        <w:rPr>
          <w:rStyle w:val="apple-style-span"/>
          <w:rFonts w:ascii="Cambria" w:hAnsi="Cambria" w:cs="Times New Roman"/>
          <w:sz w:val="72"/>
          <w:szCs w:val="72"/>
        </w:rPr>
      </w:pPr>
    </w:p>
    <w:p w:rsidR="002F0F81" w:rsidRPr="00893972" w:rsidRDefault="002F0F81" w:rsidP="002F0F81">
      <w:pPr>
        <w:rPr>
          <w:rStyle w:val="apple-style-span"/>
          <w:rFonts w:ascii="Arial" w:hAnsi="Arial" w:cs="Arial"/>
          <w:sz w:val="20"/>
          <w:szCs w:val="20"/>
        </w:rPr>
      </w:pPr>
    </w:p>
    <w:p w:rsidR="002F0F81" w:rsidRPr="00893972" w:rsidRDefault="002F0F81" w:rsidP="002F0F81">
      <w:pPr>
        <w:rPr>
          <w:rStyle w:val="apple-style-span"/>
          <w:rFonts w:ascii="Arial" w:hAnsi="Arial" w:cs="Arial"/>
          <w:sz w:val="20"/>
          <w:szCs w:val="20"/>
        </w:rPr>
      </w:pPr>
    </w:p>
    <w:p w:rsidR="00A94DAF" w:rsidRPr="00893972" w:rsidRDefault="00A94DAF">
      <w:pPr>
        <w:jc w:val="right"/>
        <w:rPr>
          <w:rStyle w:val="apple-style-span"/>
          <w:rFonts w:ascii="Arial" w:hAnsi="Arial" w:cs="Arial"/>
          <w:sz w:val="20"/>
          <w:szCs w:val="20"/>
        </w:rPr>
      </w:pPr>
    </w:p>
    <w:p w:rsidR="00512592" w:rsidRPr="00893972" w:rsidRDefault="00D02AE8" w:rsidP="00AF5334">
      <w:pPr>
        <w:jc w:val="center"/>
        <w:rPr>
          <w:rFonts w:ascii="Batang" w:eastAsia="Batang" w:hAnsi="Batang"/>
          <w:sz w:val="40"/>
          <w:szCs w:val="40"/>
        </w:rPr>
      </w:pPr>
      <w:r w:rsidRPr="00893972">
        <w:rPr>
          <w:rFonts w:ascii="Batang" w:eastAsia="Batang" w:hAnsi="Batang"/>
          <w:b/>
          <w:bCs/>
          <w:sz w:val="48"/>
          <w:szCs w:val="48"/>
        </w:rPr>
        <w:t>S</w:t>
      </w:r>
      <w:r w:rsidRPr="00893972">
        <w:rPr>
          <w:rFonts w:ascii="Batang" w:eastAsia="Batang" w:hAnsi="Batang"/>
          <w:sz w:val="40"/>
          <w:szCs w:val="40"/>
        </w:rPr>
        <w:t>HAU</w:t>
      </w:r>
      <w:r w:rsidR="00AF5334" w:rsidRPr="00893972">
        <w:rPr>
          <w:rFonts w:ascii="Batang" w:eastAsia="Batang" w:hAnsi="Batang"/>
          <w:sz w:val="40"/>
          <w:szCs w:val="40"/>
        </w:rPr>
        <w:t>K</w:t>
      </w:r>
      <w:r w:rsidRPr="00893972">
        <w:rPr>
          <w:rFonts w:ascii="Batang" w:eastAsia="Batang" w:hAnsi="Batang"/>
          <w:sz w:val="40"/>
          <w:szCs w:val="40"/>
        </w:rPr>
        <w:t xml:space="preserve">AT </w:t>
      </w:r>
      <w:r w:rsidRPr="00893972">
        <w:rPr>
          <w:rFonts w:ascii="Batang" w:eastAsia="Batang" w:hAnsi="Batang"/>
          <w:b/>
          <w:bCs/>
          <w:sz w:val="48"/>
          <w:szCs w:val="48"/>
        </w:rPr>
        <w:t>A</w:t>
      </w:r>
      <w:r w:rsidRPr="00893972">
        <w:rPr>
          <w:rFonts w:ascii="Batang" w:eastAsia="Batang" w:hAnsi="Batang"/>
          <w:sz w:val="40"/>
          <w:szCs w:val="40"/>
        </w:rPr>
        <w:t xml:space="preserve">ZIZ </w:t>
      </w:r>
      <w:r w:rsidRPr="00893972">
        <w:rPr>
          <w:rFonts w:ascii="Batang" w:eastAsia="Batang" w:hAnsi="Batang"/>
          <w:b/>
          <w:bCs/>
          <w:sz w:val="48"/>
          <w:szCs w:val="48"/>
        </w:rPr>
        <w:t>K</w:t>
      </w:r>
      <w:r w:rsidRPr="00893972">
        <w:rPr>
          <w:rFonts w:ascii="Batang" w:eastAsia="Batang" w:hAnsi="Batang"/>
          <w:sz w:val="40"/>
          <w:szCs w:val="40"/>
        </w:rPr>
        <w:t>ASHMIR-</w:t>
      </w:r>
      <w:r w:rsidRPr="00893972">
        <w:rPr>
          <w:rFonts w:ascii="Batang" w:eastAsia="Batang" w:hAnsi="Batang"/>
          <w:b/>
          <w:bCs/>
          <w:sz w:val="48"/>
          <w:szCs w:val="48"/>
        </w:rPr>
        <w:t>I</w:t>
      </w:r>
      <w:r w:rsidRPr="00893972">
        <w:rPr>
          <w:rFonts w:ascii="Batang" w:eastAsia="Batang" w:hAnsi="Batang"/>
          <w:sz w:val="40"/>
          <w:szCs w:val="40"/>
        </w:rPr>
        <w:t>NDIA</w:t>
      </w:r>
      <w:bookmarkStart w:id="0" w:name="_GoBack"/>
      <w:bookmarkEnd w:id="0"/>
    </w:p>
    <w:p w:rsidR="00A94DAF" w:rsidRPr="00893972" w:rsidRDefault="00A94DAF" w:rsidP="00A94DAF">
      <w:pPr>
        <w:pStyle w:val="NormalWeb"/>
        <w:jc w:val="center"/>
        <w:rPr>
          <w:rFonts w:ascii="Verdana" w:hAnsi="Verdana"/>
          <w:sz w:val="23"/>
          <w:szCs w:val="15"/>
        </w:rPr>
      </w:pPr>
    </w:p>
    <w:p w:rsidR="00A94DAF" w:rsidRPr="00893972" w:rsidRDefault="00A94DAF" w:rsidP="00A94DAF">
      <w:pPr>
        <w:pStyle w:val="NormalWeb"/>
        <w:jc w:val="center"/>
        <w:rPr>
          <w:rFonts w:ascii="Verdana" w:hAnsi="Verdana"/>
          <w:sz w:val="36"/>
          <w:szCs w:val="36"/>
        </w:rPr>
      </w:pPr>
    </w:p>
    <w:p w:rsidR="00A94DAF" w:rsidRPr="00893972" w:rsidRDefault="00A94DAF" w:rsidP="00532553">
      <w:pPr>
        <w:pStyle w:val="NormalWeb"/>
        <w:jc w:val="center"/>
        <w:rPr>
          <w:rFonts w:ascii="Verdana" w:hAnsi="Verdana"/>
          <w:sz w:val="40"/>
          <w:szCs w:val="40"/>
        </w:rPr>
      </w:pPr>
    </w:p>
    <w:p w:rsidR="004E348B" w:rsidRPr="00893972" w:rsidRDefault="004E348B" w:rsidP="004E348B">
      <w:pPr>
        <w:pStyle w:val="NormalWeb"/>
        <w:jc w:val="center"/>
        <w:rPr>
          <w:rFonts w:ascii="Trajan Pro" w:hAnsi="Trajan Pro"/>
          <w:b/>
          <w:bCs/>
          <w:shadow/>
          <w:sz w:val="40"/>
          <w:szCs w:val="40"/>
        </w:rPr>
      </w:pPr>
      <w:r w:rsidRPr="00893972">
        <w:rPr>
          <w:rFonts w:ascii="Trajan Pro" w:hAnsi="Trajan Pro"/>
          <w:b/>
          <w:bCs/>
          <w:shadow/>
          <w:sz w:val="40"/>
          <w:szCs w:val="40"/>
        </w:rPr>
        <w:t>PRESS RELEASE</w:t>
      </w:r>
    </w:p>
    <w:p w:rsidR="0092130E" w:rsidRPr="00893972" w:rsidRDefault="00A02F5D" w:rsidP="0092130E">
      <w:pPr>
        <w:jc w:val="center"/>
        <w:rPr>
          <w:rFonts w:ascii="Century Gothic" w:hAnsi="Century Gothic" w:cs="Arial"/>
          <w:b/>
          <w:bCs/>
          <w:shadow/>
        </w:rPr>
      </w:pPr>
      <w:r w:rsidRPr="00893972">
        <w:rPr>
          <w:rFonts w:ascii="Century Gothic" w:hAnsi="Century Gothic" w:cs="Arial"/>
          <w:b/>
          <w:bCs/>
          <w:shadow/>
        </w:rPr>
        <w:t>Rao Muhammad Akhtar</w:t>
      </w:r>
      <w:r w:rsidR="0092130E" w:rsidRPr="00893972">
        <w:rPr>
          <w:rFonts w:ascii="Century Gothic" w:hAnsi="Century Gothic" w:cs="Arial"/>
          <w:b/>
          <w:bCs/>
          <w:shadow/>
        </w:rPr>
        <w:t xml:space="preserve"> - Private Secretary</w:t>
      </w:r>
    </w:p>
    <w:p w:rsidR="00C542F6" w:rsidRPr="00893972" w:rsidRDefault="00D02AE8" w:rsidP="00D02AE8">
      <w:pPr>
        <w:pStyle w:val="NormalWeb"/>
        <w:jc w:val="center"/>
        <w:rPr>
          <w:rFonts w:ascii="Arial" w:hAnsi="Arial" w:cs="Arial"/>
          <w:b/>
          <w:bCs/>
          <w:shadow/>
          <w:sz w:val="32"/>
          <w:szCs w:val="32"/>
        </w:rPr>
      </w:pPr>
      <w:r w:rsidRPr="00893972">
        <w:rPr>
          <w:rFonts w:ascii="Arial" w:hAnsi="Arial" w:cs="Arial"/>
          <w:b/>
          <w:bCs/>
          <w:shadow/>
          <w:sz w:val="28"/>
          <w:szCs w:val="28"/>
        </w:rPr>
        <w:t>26</w:t>
      </w:r>
      <w:r w:rsidR="004E348B" w:rsidRPr="00893972">
        <w:rPr>
          <w:rFonts w:ascii="Arial" w:hAnsi="Arial" w:cs="Arial"/>
          <w:b/>
          <w:bCs/>
          <w:shadow/>
          <w:sz w:val="28"/>
          <w:szCs w:val="28"/>
        </w:rPr>
        <w:t xml:space="preserve"> </w:t>
      </w:r>
      <w:r w:rsidRPr="00893972">
        <w:rPr>
          <w:rFonts w:ascii="Arial" w:hAnsi="Arial" w:cs="Arial"/>
          <w:b/>
          <w:bCs/>
          <w:shadow/>
          <w:sz w:val="28"/>
          <w:szCs w:val="28"/>
        </w:rPr>
        <w:t>Oc</w:t>
      </w:r>
      <w:r w:rsidR="00AA78F9" w:rsidRPr="00893972">
        <w:rPr>
          <w:rFonts w:ascii="Arial" w:hAnsi="Arial" w:cs="Arial"/>
          <w:b/>
          <w:bCs/>
          <w:shadow/>
          <w:sz w:val="28"/>
          <w:szCs w:val="28"/>
        </w:rPr>
        <w:t>t</w:t>
      </w:r>
      <w:r w:rsidR="005C3105" w:rsidRPr="00893972">
        <w:rPr>
          <w:rFonts w:ascii="Arial" w:hAnsi="Arial" w:cs="Arial"/>
          <w:b/>
          <w:bCs/>
          <w:shadow/>
          <w:sz w:val="28"/>
          <w:szCs w:val="28"/>
        </w:rPr>
        <w:t xml:space="preserve"> </w:t>
      </w:r>
      <w:r w:rsidR="004E348B" w:rsidRPr="00893972">
        <w:rPr>
          <w:rFonts w:ascii="Arial" w:hAnsi="Arial" w:cs="Arial"/>
          <w:b/>
          <w:bCs/>
          <w:shadow/>
          <w:sz w:val="28"/>
          <w:szCs w:val="28"/>
        </w:rPr>
        <w:t>20</w:t>
      </w:r>
      <w:r w:rsidR="00A02F5D" w:rsidRPr="00893972">
        <w:rPr>
          <w:rFonts w:ascii="Arial" w:hAnsi="Arial" w:cs="Arial"/>
          <w:b/>
          <w:bCs/>
          <w:shadow/>
          <w:sz w:val="28"/>
          <w:szCs w:val="28"/>
        </w:rPr>
        <w:t>0</w:t>
      </w:r>
      <w:r w:rsidR="00AF695F" w:rsidRPr="00893972">
        <w:rPr>
          <w:rFonts w:ascii="Arial" w:hAnsi="Arial" w:cs="Arial"/>
          <w:b/>
          <w:bCs/>
          <w:shadow/>
          <w:sz w:val="28"/>
          <w:szCs w:val="28"/>
        </w:rPr>
        <w:t>4</w:t>
      </w:r>
    </w:p>
    <w:tbl>
      <w:tblPr>
        <w:tblW w:w="5000" w:type="pct"/>
        <w:tblCellMar>
          <w:left w:w="360" w:type="dxa"/>
          <w:right w:w="360" w:type="dxa"/>
        </w:tblCellMar>
        <w:tblLook w:val="04A0" w:firstRow="1" w:lastRow="0" w:firstColumn="1" w:lastColumn="0" w:noHBand="0" w:noVBand="1"/>
      </w:tblPr>
      <w:tblGrid>
        <w:gridCol w:w="9450"/>
      </w:tblGrid>
      <w:tr w:rsidR="00893972" w:rsidRPr="00893972" w:rsidTr="007A338B">
        <w:trPr>
          <w:trHeight w:val="1080"/>
        </w:trPr>
        <w:tc>
          <w:tcPr>
            <w:tcW w:w="5000" w:type="pct"/>
            <w:shd w:val="clear" w:color="auto" w:fill="auto"/>
            <w:vAlign w:val="center"/>
          </w:tcPr>
          <w:p w:rsidR="00A94DAF" w:rsidRPr="00893972" w:rsidRDefault="00A94DAF" w:rsidP="007A338B">
            <w:pPr>
              <w:pStyle w:val="NoSpacing"/>
              <w:jc w:val="center"/>
              <w:rPr>
                <w:smallCaps/>
                <w:sz w:val="48"/>
                <w:szCs w:val="48"/>
              </w:rPr>
            </w:pPr>
          </w:p>
          <w:p w:rsidR="00A94DAF" w:rsidRPr="00893972" w:rsidRDefault="00A94DAF" w:rsidP="007A338B">
            <w:pPr>
              <w:pStyle w:val="NoSpacing"/>
              <w:jc w:val="center"/>
              <w:rPr>
                <w:smallCaps/>
                <w:sz w:val="48"/>
                <w:szCs w:val="48"/>
              </w:rPr>
            </w:pPr>
          </w:p>
          <w:p w:rsidR="00A94DAF" w:rsidRPr="00893972" w:rsidRDefault="00A94DAF" w:rsidP="007A338B">
            <w:pPr>
              <w:pStyle w:val="NoSpacing"/>
              <w:jc w:val="center"/>
              <w:rPr>
                <w:smallCaps/>
                <w:sz w:val="56"/>
                <w:szCs w:val="56"/>
              </w:rPr>
            </w:pPr>
            <w:r w:rsidRPr="00893972">
              <w:rPr>
                <w:smallCaps/>
                <w:sz w:val="56"/>
                <w:szCs w:val="56"/>
              </w:rPr>
              <w:t xml:space="preserve">Prof. </w:t>
            </w:r>
            <w:proofErr w:type="spellStart"/>
            <w:r w:rsidRPr="00893972">
              <w:rPr>
                <w:smallCaps/>
                <w:sz w:val="56"/>
                <w:szCs w:val="56"/>
              </w:rPr>
              <w:t>Khurshid</w:t>
            </w:r>
            <w:proofErr w:type="spellEnd"/>
            <w:r w:rsidRPr="00893972">
              <w:rPr>
                <w:smallCaps/>
                <w:sz w:val="56"/>
                <w:szCs w:val="56"/>
              </w:rPr>
              <w:t xml:space="preserve"> Ahmad</w:t>
            </w:r>
          </w:p>
          <w:p w:rsidR="00A94DAF" w:rsidRPr="00893972" w:rsidRDefault="00A94DAF" w:rsidP="007A338B">
            <w:pPr>
              <w:pStyle w:val="NoSpacing"/>
              <w:rPr>
                <w:smallCaps/>
                <w:sz w:val="48"/>
                <w:szCs w:val="48"/>
              </w:rPr>
            </w:pPr>
          </w:p>
        </w:tc>
      </w:tr>
    </w:tbl>
    <w:p w:rsidR="00C30629" w:rsidRPr="00893972" w:rsidRDefault="00C30629" w:rsidP="00D621CF">
      <w:pPr>
        <w:pStyle w:val="BodyText1"/>
        <w:shd w:val="clear" w:color="auto" w:fill="auto"/>
        <w:spacing w:line="276" w:lineRule="auto"/>
        <w:ind w:right="16"/>
        <w:jc w:val="center"/>
        <w:rPr>
          <w:sz w:val="2"/>
          <w:szCs w:val="2"/>
          <w:lang w:bidi="he-IL"/>
        </w:rPr>
        <w:sectPr w:rsidR="00C30629" w:rsidRPr="00893972"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893972"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93972"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93972"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93972"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93972"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893972" w:rsidRDefault="0066766F"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893972">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893972"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893972"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893972"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893972"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893972"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893972"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893972"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893972"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893972"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893972"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893972"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893972"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893972"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893972"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893972"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893972"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893972"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893972"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893972" w:rsidRDefault="004E348B" w:rsidP="004E348B">
      <w:pPr>
        <w:pStyle w:val="Header"/>
        <w:ind w:right="360"/>
        <w:rPr>
          <w:rFonts w:ascii="New York" w:hAnsi="New York"/>
          <w:b/>
        </w:rPr>
      </w:pPr>
      <w:r w:rsidRPr="00893972">
        <w:rPr>
          <w:rFonts w:ascii="New York" w:hAnsi="New York"/>
          <w:b/>
        </w:rPr>
        <w:lastRenderedPageBreak/>
        <w:t>PROF KHURSHID AHMAD</w:t>
      </w:r>
    </w:p>
    <w:p w:rsidR="004E348B" w:rsidRPr="00893972" w:rsidRDefault="004E348B" w:rsidP="004E348B">
      <w:pPr>
        <w:pStyle w:val="Header"/>
        <w:pBdr>
          <w:bottom w:val="single" w:sz="12" w:space="1" w:color="auto"/>
        </w:pBdr>
        <w:rPr>
          <w:rFonts w:ascii="New York" w:hAnsi="New York"/>
          <w:b/>
        </w:rPr>
      </w:pPr>
      <w:r w:rsidRPr="00893972">
        <w:rPr>
          <w:rFonts w:ascii="New York" w:hAnsi="New York"/>
          <w:b/>
        </w:rPr>
        <w:t>Member Senate of Pakistan</w:t>
      </w:r>
    </w:p>
    <w:p w:rsidR="004E348B" w:rsidRPr="00893972" w:rsidRDefault="004E348B" w:rsidP="004E348B">
      <w:pPr>
        <w:spacing w:line="480" w:lineRule="auto"/>
        <w:jc w:val="center"/>
        <w:rPr>
          <w:rFonts w:ascii="New York" w:hAnsi="New York"/>
          <w:b/>
          <w:bCs/>
          <w:u w:val="single"/>
        </w:rPr>
      </w:pPr>
    </w:p>
    <w:p w:rsidR="004E348B" w:rsidRPr="00893972" w:rsidRDefault="004E348B" w:rsidP="004E348B">
      <w:pPr>
        <w:spacing w:line="480" w:lineRule="auto"/>
        <w:jc w:val="center"/>
        <w:rPr>
          <w:rFonts w:asciiTheme="minorBidi" w:hAnsiTheme="minorBidi" w:cstheme="minorBidi"/>
          <w:b/>
          <w:sz w:val="20"/>
          <w:szCs w:val="20"/>
          <w:u w:val="single"/>
        </w:rPr>
      </w:pPr>
      <w:r w:rsidRPr="00893972">
        <w:rPr>
          <w:rFonts w:asciiTheme="minorBidi" w:hAnsiTheme="minorBidi" w:cstheme="minorBidi"/>
          <w:b/>
          <w:sz w:val="20"/>
          <w:szCs w:val="20"/>
          <w:u w:val="single"/>
        </w:rPr>
        <w:t>PRESS RELEASE</w:t>
      </w:r>
    </w:p>
    <w:p w:rsidR="008C2E2B" w:rsidRPr="00893972" w:rsidRDefault="008C2E2B" w:rsidP="008C2E2B">
      <w:pPr>
        <w:jc w:val="both"/>
        <w:rPr>
          <w:rFonts w:ascii="Calibri" w:eastAsia="Courier New" w:hAnsi="Calibri"/>
          <w:spacing w:val="10"/>
          <w:sz w:val="23"/>
          <w:szCs w:val="23"/>
        </w:rPr>
      </w:pPr>
    </w:p>
    <w:p w:rsidR="00D02AE8" w:rsidRPr="00893972" w:rsidRDefault="00D02AE8" w:rsidP="00D02AE8">
      <w:pPr>
        <w:pStyle w:val="Subtitle"/>
        <w:rPr>
          <w:rFonts w:ascii="Calibri" w:eastAsia="Courier New" w:hAnsi="Calibri"/>
          <w:b w:val="0"/>
          <w:bCs w:val="0"/>
          <w:spacing w:val="10"/>
          <w:sz w:val="23"/>
          <w:szCs w:val="23"/>
        </w:rPr>
      </w:pPr>
      <w:r w:rsidRPr="00893972">
        <w:rPr>
          <w:rFonts w:ascii="Calibri" w:eastAsia="Courier New" w:hAnsi="Calibri"/>
          <w:b w:val="0"/>
          <w:bCs w:val="0"/>
          <w:spacing w:val="10"/>
          <w:sz w:val="23"/>
          <w:szCs w:val="23"/>
        </w:rPr>
        <w:t xml:space="preserve">Prof. </w:t>
      </w:r>
      <w:proofErr w:type="spellStart"/>
      <w:r w:rsidRPr="00893972">
        <w:rPr>
          <w:rFonts w:ascii="Calibri" w:eastAsia="Courier New" w:hAnsi="Calibri"/>
          <w:b w:val="0"/>
          <w:bCs w:val="0"/>
          <w:spacing w:val="10"/>
          <w:sz w:val="23"/>
          <w:szCs w:val="23"/>
        </w:rPr>
        <w:t>Khurshid</w:t>
      </w:r>
      <w:proofErr w:type="spellEnd"/>
      <w:r w:rsidRPr="00893972">
        <w:rPr>
          <w:rFonts w:ascii="Calibri" w:eastAsia="Courier New" w:hAnsi="Calibri"/>
          <w:b w:val="0"/>
          <w:bCs w:val="0"/>
          <w:spacing w:val="10"/>
          <w:sz w:val="23"/>
          <w:szCs w:val="23"/>
        </w:rPr>
        <w:t xml:space="preserve"> dismayed over PM’s statement</w:t>
      </w:r>
    </w:p>
    <w:p w:rsidR="00D02AE8" w:rsidRPr="00893972" w:rsidRDefault="00D02AE8" w:rsidP="00D02AE8">
      <w:pPr>
        <w:jc w:val="both"/>
        <w:rPr>
          <w:rFonts w:ascii="Calibri" w:eastAsia="Courier New" w:hAnsi="Calibri"/>
          <w:spacing w:val="10"/>
          <w:sz w:val="23"/>
          <w:szCs w:val="23"/>
        </w:rPr>
      </w:pPr>
    </w:p>
    <w:p w:rsidR="00D02AE8" w:rsidRPr="00893972" w:rsidRDefault="00D02AE8" w:rsidP="00D02AE8">
      <w:pPr>
        <w:jc w:val="both"/>
        <w:rPr>
          <w:rFonts w:ascii="Calibri" w:eastAsia="Courier New" w:hAnsi="Calibri"/>
          <w:spacing w:val="10"/>
          <w:sz w:val="23"/>
          <w:szCs w:val="23"/>
        </w:rPr>
      </w:pPr>
      <w:r w:rsidRPr="00893972">
        <w:rPr>
          <w:rFonts w:ascii="Calibri" w:eastAsia="Courier New" w:hAnsi="Calibri"/>
          <w:spacing w:val="10"/>
          <w:sz w:val="23"/>
          <w:szCs w:val="23"/>
        </w:rPr>
        <w:t xml:space="preserve">Islamabad, (October 26, 2004) Senator Prof. </w:t>
      </w:r>
      <w:proofErr w:type="spellStart"/>
      <w:r w:rsidRPr="00893972">
        <w:rPr>
          <w:rFonts w:ascii="Calibri" w:eastAsia="Courier New" w:hAnsi="Calibri"/>
          <w:spacing w:val="10"/>
          <w:sz w:val="23"/>
          <w:szCs w:val="23"/>
        </w:rPr>
        <w:t>Khurshid</w:t>
      </w:r>
      <w:proofErr w:type="spellEnd"/>
      <w:r w:rsidRPr="00893972">
        <w:rPr>
          <w:rFonts w:ascii="Calibri" w:eastAsia="Courier New" w:hAnsi="Calibri"/>
          <w:spacing w:val="10"/>
          <w:sz w:val="23"/>
          <w:szCs w:val="23"/>
        </w:rPr>
        <w:t xml:space="preserve"> Ahmad has expressed his utter disappointment on Prime Minister </w:t>
      </w:r>
      <w:proofErr w:type="spellStart"/>
      <w:r w:rsidRPr="00893972">
        <w:rPr>
          <w:rFonts w:ascii="Calibri" w:eastAsia="Courier New" w:hAnsi="Calibri"/>
          <w:spacing w:val="10"/>
          <w:sz w:val="23"/>
          <w:szCs w:val="23"/>
        </w:rPr>
        <w:t>Shaukat</w:t>
      </w:r>
      <w:proofErr w:type="spellEnd"/>
      <w:r w:rsidRPr="00893972">
        <w:rPr>
          <w:rFonts w:ascii="Calibri" w:eastAsia="Courier New" w:hAnsi="Calibri"/>
          <w:spacing w:val="10"/>
          <w:sz w:val="23"/>
          <w:szCs w:val="23"/>
        </w:rPr>
        <w:t xml:space="preserve"> Aziz’s new thesis about creating “mutual dependencies between India and Pakistan”. </w:t>
      </w:r>
    </w:p>
    <w:p w:rsidR="00D02AE8" w:rsidRPr="00893972" w:rsidRDefault="00D02AE8" w:rsidP="00D02AE8">
      <w:pPr>
        <w:jc w:val="both"/>
        <w:rPr>
          <w:rFonts w:ascii="Calibri" w:eastAsia="Courier New" w:hAnsi="Calibri"/>
          <w:spacing w:val="10"/>
          <w:sz w:val="23"/>
          <w:szCs w:val="23"/>
        </w:rPr>
      </w:pPr>
    </w:p>
    <w:p w:rsidR="00D02AE8" w:rsidRPr="00893972" w:rsidRDefault="00D02AE8" w:rsidP="00D02AE8">
      <w:pPr>
        <w:jc w:val="both"/>
        <w:rPr>
          <w:rFonts w:ascii="Calibri" w:eastAsia="Courier New" w:hAnsi="Calibri"/>
          <w:spacing w:val="10"/>
          <w:sz w:val="23"/>
          <w:szCs w:val="23"/>
        </w:rPr>
      </w:pPr>
      <w:r w:rsidRPr="00893972">
        <w:rPr>
          <w:rFonts w:ascii="Calibri" w:eastAsia="Courier New" w:hAnsi="Calibri"/>
          <w:spacing w:val="10"/>
          <w:sz w:val="23"/>
          <w:szCs w:val="23"/>
        </w:rPr>
        <w:t xml:space="preserve">He observed that without progress for the resolution of the Kashmir issue, and India reciprocating Pakistan’s “flexibility”, peace </w:t>
      </w:r>
      <w:proofErr w:type="gramStart"/>
      <w:r w:rsidRPr="00893972">
        <w:rPr>
          <w:rFonts w:ascii="Calibri" w:eastAsia="Courier New" w:hAnsi="Calibri"/>
          <w:spacing w:val="10"/>
          <w:sz w:val="23"/>
          <w:szCs w:val="23"/>
        </w:rPr>
        <w:t>cannot be established</w:t>
      </w:r>
      <w:proofErr w:type="gramEnd"/>
      <w:r w:rsidRPr="00893972">
        <w:rPr>
          <w:rFonts w:ascii="Calibri" w:eastAsia="Courier New" w:hAnsi="Calibri"/>
          <w:spacing w:val="10"/>
          <w:sz w:val="23"/>
          <w:szCs w:val="23"/>
        </w:rPr>
        <w:t xml:space="preserve"> in the region, nor could relations between Pakistan and India be found on stable grounds. He said these are the basic parameters for Indo-Pakistan relations and without taking care of </w:t>
      </w:r>
      <w:proofErr w:type="gramStart"/>
      <w:r w:rsidRPr="00893972">
        <w:rPr>
          <w:rFonts w:ascii="Calibri" w:eastAsia="Courier New" w:hAnsi="Calibri"/>
          <w:spacing w:val="10"/>
          <w:sz w:val="23"/>
          <w:szCs w:val="23"/>
        </w:rPr>
        <w:t>these</w:t>
      </w:r>
      <w:proofErr w:type="gramEnd"/>
      <w:r w:rsidRPr="00893972">
        <w:rPr>
          <w:rFonts w:ascii="Calibri" w:eastAsia="Courier New" w:hAnsi="Calibri"/>
          <w:spacing w:val="10"/>
          <w:sz w:val="23"/>
          <w:szCs w:val="23"/>
        </w:rPr>
        <w:t xml:space="preserve"> any talk about mutual dependencies is not only unrealistic but detrimental to the resolution of Indo-Pakistan conflicts. He wondered as to under what compulsions the “technocrat Prime Minister” is throwing these feelers, which have no relation to the vital interests of Pakistan, the aspirations of the people and their vision of Pakistan as an independent, self-reliance state, bringing dignity to the Muslim world and ensuring balance of power in the region. </w:t>
      </w:r>
    </w:p>
    <w:p w:rsidR="00D02AE8" w:rsidRPr="00893972" w:rsidRDefault="00D02AE8" w:rsidP="00D02AE8">
      <w:pPr>
        <w:jc w:val="both"/>
        <w:rPr>
          <w:rFonts w:ascii="Calibri" w:eastAsia="Courier New" w:hAnsi="Calibri"/>
          <w:spacing w:val="10"/>
          <w:sz w:val="23"/>
          <w:szCs w:val="23"/>
        </w:rPr>
      </w:pPr>
    </w:p>
    <w:p w:rsidR="00D02AE8" w:rsidRPr="00893972" w:rsidRDefault="00D02AE8" w:rsidP="00D02AE8">
      <w:pPr>
        <w:jc w:val="both"/>
        <w:rPr>
          <w:rFonts w:ascii="Calibri" w:eastAsia="Courier New" w:hAnsi="Calibri"/>
          <w:spacing w:val="10"/>
          <w:sz w:val="23"/>
          <w:szCs w:val="23"/>
        </w:rPr>
      </w:pPr>
      <w:r w:rsidRPr="00893972">
        <w:rPr>
          <w:rFonts w:ascii="Calibri" w:eastAsia="Courier New" w:hAnsi="Calibri"/>
          <w:spacing w:val="10"/>
          <w:sz w:val="23"/>
          <w:szCs w:val="23"/>
        </w:rPr>
        <w:t xml:space="preserve">“The whole issue of Indo-Pakistan relationship is getting more and more confused and murky and I demand that the Parliament should discuss it threadbare and lay down detailed guidelines for the executive to pursue,” he demanded.   </w:t>
      </w:r>
    </w:p>
    <w:p w:rsidR="00D02AE8" w:rsidRPr="00893972" w:rsidRDefault="00D02AE8" w:rsidP="00D02AE8">
      <w:pPr>
        <w:jc w:val="both"/>
        <w:rPr>
          <w:rFonts w:ascii="Calibri" w:eastAsia="Courier New" w:hAnsi="Calibri"/>
          <w:spacing w:val="10"/>
          <w:sz w:val="23"/>
          <w:szCs w:val="23"/>
        </w:rPr>
      </w:pPr>
    </w:p>
    <w:p w:rsidR="00D02AE8" w:rsidRPr="00893972" w:rsidRDefault="00D02AE8" w:rsidP="00D02AE8">
      <w:pPr>
        <w:jc w:val="both"/>
        <w:rPr>
          <w:rFonts w:ascii="Calibri" w:eastAsia="Courier New" w:hAnsi="Calibri"/>
          <w:spacing w:val="10"/>
          <w:sz w:val="23"/>
          <w:szCs w:val="23"/>
        </w:rPr>
      </w:pPr>
      <w:r w:rsidRPr="00893972">
        <w:rPr>
          <w:rFonts w:ascii="Calibri" w:eastAsia="Courier New" w:hAnsi="Calibri"/>
          <w:spacing w:val="10"/>
          <w:sz w:val="23"/>
          <w:szCs w:val="23"/>
        </w:rPr>
        <w:t xml:space="preserve">Prof. </w:t>
      </w:r>
      <w:proofErr w:type="spellStart"/>
      <w:r w:rsidRPr="00893972">
        <w:rPr>
          <w:rFonts w:ascii="Calibri" w:eastAsia="Courier New" w:hAnsi="Calibri"/>
          <w:spacing w:val="10"/>
          <w:sz w:val="23"/>
          <w:szCs w:val="23"/>
        </w:rPr>
        <w:t>Khurshid</w:t>
      </w:r>
      <w:proofErr w:type="spellEnd"/>
      <w:r w:rsidRPr="00893972">
        <w:rPr>
          <w:rFonts w:ascii="Calibri" w:eastAsia="Courier New" w:hAnsi="Calibri"/>
          <w:spacing w:val="10"/>
          <w:sz w:val="23"/>
          <w:szCs w:val="23"/>
        </w:rPr>
        <w:t xml:space="preserve"> said that Confidence Building Measures and dialogue between India and Pakistan are good, though mostly being one-sided – i.e. Pakistan doing all, while the Indian attitude towards Pakistan and the major issues, particularly Kashmir, </w:t>
      </w:r>
      <w:proofErr w:type="gramStart"/>
      <w:r w:rsidRPr="00893972">
        <w:rPr>
          <w:rFonts w:ascii="Calibri" w:eastAsia="Courier New" w:hAnsi="Calibri"/>
          <w:spacing w:val="10"/>
          <w:sz w:val="23"/>
          <w:szCs w:val="23"/>
        </w:rPr>
        <w:t>remains</w:t>
      </w:r>
      <w:proofErr w:type="gramEnd"/>
      <w:r w:rsidRPr="00893972">
        <w:rPr>
          <w:rFonts w:ascii="Calibri" w:eastAsia="Courier New" w:hAnsi="Calibri"/>
          <w:spacing w:val="10"/>
          <w:sz w:val="23"/>
          <w:szCs w:val="23"/>
        </w:rPr>
        <w:t xml:space="preserve"> unchanged despite all the “flexibility” shown by Pakistani leadership. </w:t>
      </w:r>
    </w:p>
    <w:p w:rsidR="00D02AE8" w:rsidRPr="00893972" w:rsidRDefault="00D02AE8" w:rsidP="00D02AE8">
      <w:pPr>
        <w:jc w:val="both"/>
        <w:rPr>
          <w:rFonts w:ascii="Calibri" w:eastAsia="Courier New" w:hAnsi="Calibri"/>
          <w:spacing w:val="10"/>
          <w:sz w:val="23"/>
          <w:szCs w:val="23"/>
        </w:rPr>
      </w:pPr>
    </w:p>
    <w:p w:rsidR="00D02AE8" w:rsidRPr="00893972" w:rsidRDefault="00D02AE8" w:rsidP="00D02AE8">
      <w:pPr>
        <w:jc w:val="both"/>
        <w:rPr>
          <w:rFonts w:ascii="Calibri" w:eastAsia="Courier New" w:hAnsi="Calibri"/>
          <w:spacing w:val="10"/>
          <w:sz w:val="23"/>
          <w:szCs w:val="23"/>
        </w:rPr>
      </w:pPr>
      <w:r w:rsidRPr="00893972">
        <w:rPr>
          <w:rFonts w:ascii="Calibri" w:eastAsia="Courier New" w:hAnsi="Calibri"/>
          <w:spacing w:val="10"/>
          <w:sz w:val="23"/>
          <w:szCs w:val="23"/>
        </w:rPr>
        <w:t xml:space="preserve">He noted that the relationship between India and Pakistan </w:t>
      </w:r>
      <w:proofErr w:type="gramStart"/>
      <w:r w:rsidRPr="00893972">
        <w:rPr>
          <w:rFonts w:ascii="Calibri" w:eastAsia="Courier New" w:hAnsi="Calibri"/>
          <w:spacing w:val="10"/>
          <w:sz w:val="23"/>
          <w:szCs w:val="23"/>
        </w:rPr>
        <w:t>cannot</w:t>
      </w:r>
      <w:proofErr w:type="gramEnd"/>
      <w:r w:rsidRPr="00893972">
        <w:rPr>
          <w:rFonts w:ascii="Calibri" w:eastAsia="Courier New" w:hAnsi="Calibri"/>
          <w:spacing w:val="10"/>
          <w:sz w:val="23"/>
          <w:szCs w:val="23"/>
        </w:rPr>
        <w:t xml:space="preserve"> be normalized unless the issue of Jammu and Kashmir is resolved on the basis of Justice, earlier commitments and the wishes of the people of Jammu and Kashmir who have suffered and sacrificed most. Moreover, Indian </w:t>
      </w:r>
      <w:proofErr w:type="spellStart"/>
      <w:r w:rsidRPr="00893972">
        <w:rPr>
          <w:rFonts w:ascii="Calibri" w:eastAsia="Courier New" w:hAnsi="Calibri"/>
          <w:spacing w:val="10"/>
          <w:sz w:val="23"/>
          <w:szCs w:val="23"/>
        </w:rPr>
        <w:t>hegemonistic</w:t>
      </w:r>
      <w:proofErr w:type="spellEnd"/>
      <w:r w:rsidRPr="00893972">
        <w:rPr>
          <w:rFonts w:ascii="Calibri" w:eastAsia="Courier New" w:hAnsi="Calibri"/>
          <w:spacing w:val="10"/>
          <w:sz w:val="23"/>
          <w:szCs w:val="23"/>
        </w:rPr>
        <w:t xml:space="preserve"> designs in the region have to be contained and </w:t>
      </w:r>
      <w:proofErr w:type="gramStart"/>
      <w:r w:rsidRPr="00893972">
        <w:rPr>
          <w:rFonts w:ascii="Calibri" w:eastAsia="Courier New" w:hAnsi="Calibri"/>
          <w:spacing w:val="10"/>
          <w:sz w:val="23"/>
          <w:szCs w:val="23"/>
        </w:rPr>
        <w:t>countered</w:t>
      </w:r>
      <w:proofErr w:type="gramEnd"/>
      <w:r w:rsidRPr="00893972">
        <w:rPr>
          <w:rFonts w:ascii="Calibri" w:eastAsia="Courier New" w:hAnsi="Calibri"/>
          <w:spacing w:val="10"/>
          <w:sz w:val="23"/>
          <w:szCs w:val="23"/>
        </w:rPr>
        <w:t xml:space="preserve">, he said and added only then peace in the region can reign. </w:t>
      </w:r>
    </w:p>
    <w:p w:rsidR="00AA78F9" w:rsidRPr="00893972" w:rsidRDefault="00AA78F9" w:rsidP="005C3105">
      <w:pPr>
        <w:pStyle w:val="BodyText21"/>
        <w:spacing w:line="240" w:lineRule="auto"/>
        <w:jc w:val="both"/>
        <w:rPr>
          <w:rFonts w:ascii="Calibri" w:eastAsia="Courier New" w:hAnsi="Calibri"/>
          <w:spacing w:val="10"/>
          <w:sz w:val="23"/>
          <w:szCs w:val="23"/>
        </w:rPr>
      </w:pPr>
    </w:p>
    <w:p w:rsidR="005E6313" w:rsidRPr="00893972" w:rsidRDefault="005E6313" w:rsidP="00D71FFB">
      <w:pPr>
        <w:jc w:val="both"/>
        <w:rPr>
          <w:rFonts w:ascii="Calibri" w:eastAsia="Courier New" w:hAnsi="Calibri"/>
          <w:spacing w:val="10"/>
          <w:sz w:val="23"/>
          <w:szCs w:val="23"/>
        </w:rPr>
      </w:pPr>
    </w:p>
    <w:p w:rsidR="00D71FFB" w:rsidRPr="00893972" w:rsidRDefault="00D71FFB" w:rsidP="0092130E">
      <w:pPr>
        <w:jc w:val="lowKashida"/>
        <w:rPr>
          <w:rFonts w:asciiTheme="minorHAnsi" w:eastAsia="Courier New" w:hAnsiTheme="minorHAnsi" w:cstheme="majorBidi"/>
          <w:spacing w:val="10"/>
          <w:sz w:val="23"/>
          <w:szCs w:val="23"/>
        </w:rPr>
      </w:pPr>
    </w:p>
    <w:p w:rsidR="00DD4B78" w:rsidRPr="00893972" w:rsidRDefault="00DD4B78" w:rsidP="0092130E">
      <w:pPr>
        <w:jc w:val="lowKashida"/>
        <w:rPr>
          <w:rFonts w:asciiTheme="minorHAnsi" w:eastAsia="Courier New" w:hAnsiTheme="minorHAnsi" w:cstheme="majorBidi"/>
          <w:spacing w:val="10"/>
          <w:sz w:val="23"/>
          <w:szCs w:val="23"/>
        </w:rPr>
      </w:pPr>
    </w:p>
    <w:sectPr w:rsidR="00DD4B78" w:rsidRPr="00893972"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66F" w:rsidRDefault="0066766F" w:rsidP="00A94DAF">
      <w:r>
        <w:separator/>
      </w:r>
    </w:p>
  </w:endnote>
  <w:endnote w:type="continuationSeparator" w:id="0">
    <w:p w:rsidR="0066766F" w:rsidRDefault="0066766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66F" w:rsidRDefault="0066766F" w:rsidP="00A94DAF">
      <w:r>
        <w:separator/>
      </w:r>
    </w:p>
  </w:footnote>
  <w:footnote w:type="continuationSeparator" w:id="0">
    <w:p w:rsidR="0066766F" w:rsidRDefault="0066766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77941"/>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66F"/>
    <w:rsid w:val="00667B2D"/>
    <w:rsid w:val="006774D0"/>
    <w:rsid w:val="00681887"/>
    <w:rsid w:val="00681E6F"/>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3972"/>
    <w:rsid w:val="00895495"/>
    <w:rsid w:val="008A3546"/>
    <w:rsid w:val="008B1274"/>
    <w:rsid w:val="008B52EB"/>
    <w:rsid w:val="008C1805"/>
    <w:rsid w:val="008C2E2B"/>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F1B39"/>
    <w:rsid w:val="00AF5334"/>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08CF"/>
    <w:rsid w:val="00CE5C34"/>
    <w:rsid w:val="00CE63AF"/>
    <w:rsid w:val="00CE7CFE"/>
    <w:rsid w:val="00CF60A5"/>
    <w:rsid w:val="00D002C4"/>
    <w:rsid w:val="00D02AE8"/>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4EE4"/>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230D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A332-027A-4C0E-BEE5-24ED4747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2025-03-03T14:25:00Z</dcterms:modified>
</cp:coreProperties>
</file>