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0E" w:rsidRDefault="007F110E" w:rsidP="007F110E"/>
    <w:p w:rsidR="007F110E" w:rsidRDefault="007F110E" w:rsidP="007F110E"/>
    <w:p w:rsidR="007F110E" w:rsidRDefault="007F110E" w:rsidP="007F110E">
      <w:r>
        <w:t xml:space="preserve">Islam is conscious of the material aspects of human life. It is not a religion of the spirit alone. Its uniqueness lies in treating the entire realm of human life as the real domain of religion. The problems of material life and the technological aspects of society are as much its concern as those of the purification of the soul and the integration of man with his Creator. It is opposed to every such concept of material or spiritual progress that tries to treat the problem in isolation of the other aspect. It adopts an integrative approach. It wants to avail of all the resources at the disposal of man to create a new world where man lives in peace with his Creator and with the entire creation, in short, in peace with himself. </w:t>
      </w:r>
      <w:proofErr w:type="gramStart"/>
      <w:r>
        <w:t>And</w:t>
      </w:r>
      <w:proofErr w:type="gramEnd"/>
      <w:r>
        <w:t xml:space="preserve"> this is what is missing in modern society.</w:t>
      </w:r>
    </w:p>
    <w:p w:rsidR="007F110E" w:rsidRDefault="007F110E" w:rsidP="007F110E">
      <w:r>
        <w:t xml:space="preserve">The Family is one of the key institutions of human society. When man is not at peace with himself this state of affairs </w:t>
      </w:r>
      <w:proofErr w:type="gramStart"/>
      <w:r>
        <w:t>is reflected</w:t>
      </w:r>
      <w:proofErr w:type="gramEnd"/>
      <w:r>
        <w:t xml:space="preserve"> most in the realm of human relations, particularly in the family and the relations between the sexes. Any discussion on the crucial problems of our age and on the future of humanity is bound to cluster around relations between the sexes and the institutions of family and education.</w:t>
      </w:r>
    </w:p>
    <w:p w:rsidR="007F110E" w:rsidRDefault="007F110E" w:rsidP="007F110E">
      <w:r>
        <w:t xml:space="preserve">The International Islamic Conference held in April, 1976, in London under the auspices of the Islamic Council of Europe and the King Abdul Aziz University focused on the theme of Islam and the Challenge of our Age. A special session (Session V, 8th April, 1976) was devoted to an examination of the Islamic scheme for relations between the sexes. Two European Muslim women spoke on the subject and received a standing ovation from the audience. The entire proceedings of the International Islamic Conference </w:t>
      </w:r>
      <w:proofErr w:type="gramStart"/>
      <w:r>
        <w:t>are being edited</w:t>
      </w:r>
      <w:proofErr w:type="gramEnd"/>
      <w:r>
        <w:t xml:space="preserve"> for publication. </w:t>
      </w:r>
      <w:proofErr w:type="gramStart"/>
      <w:r>
        <w:t>But</w:t>
      </w:r>
      <w:proofErr w:type="gramEnd"/>
      <w:r>
        <w:t xml:space="preserve"> in view of pressing demands from different quarters, these two papers and parts of discussion thereon are being published separately in the present booklet Woman in Islam.</w:t>
      </w:r>
    </w:p>
    <w:p w:rsidR="007F110E" w:rsidRDefault="007F110E" w:rsidP="00B00F68">
      <w:r>
        <w:t xml:space="preserve">The present writer is responsible for editing the manuscript. Translation of the verses from the Qur'an </w:t>
      </w:r>
      <w:proofErr w:type="gramStart"/>
      <w:r>
        <w:t>has been revised</w:t>
      </w:r>
      <w:proofErr w:type="gramEnd"/>
      <w:r>
        <w:t xml:space="preserve"> in the light of the work done in the Foundation. This booklet </w:t>
      </w:r>
      <w:proofErr w:type="gramStart"/>
      <w:r>
        <w:t>is also being produced</w:t>
      </w:r>
      <w:proofErr w:type="gramEnd"/>
      <w:r>
        <w:t xml:space="preserve"> in the Indonesian and Arabic languages. Dr. M. </w:t>
      </w:r>
      <w:proofErr w:type="spellStart"/>
      <w:r>
        <w:t>Natsir</w:t>
      </w:r>
      <w:proofErr w:type="spellEnd"/>
      <w:r>
        <w:t xml:space="preserve"> is supervising the Indonesian edition while Dr. Muhammad </w:t>
      </w:r>
      <w:proofErr w:type="spellStart"/>
      <w:r>
        <w:t>Sakr</w:t>
      </w:r>
      <w:proofErr w:type="spellEnd"/>
      <w:r>
        <w:t xml:space="preserve"> is looking after the Arabic version.</w:t>
      </w:r>
      <w:bookmarkStart w:id="0" w:name="_GoBack"/>
      <w:bookmarkEnd w:id="0"/>
    </w:p>
    <w:p w:rsidR="007F110E" w:rsidRDefault="007F110E" w:rsidP="007F110E"/>
    <w:p w:rsidR="007F110E" w:rsidRDefault="007F110E" w:rsidP="007F110E">
      <w:r>
        <w:t xml:space="preserve">I am grateful to Brother Salem </w:t>
      </w:r>
      <w:proofErr w:type="spellStart"/>
      <w:r>
        <w:t>Azzam</w:t>
      </w:r>
      <w:proofErr w:type="spellEnd"/>
      <w:r>
        <w:t xml:space="preserve">, Secretary General, Islamic Council of Europe, for inviting me to edit the proceed- </w:t>
      </w:r>
      <w:proofErr w:type="spellStart"/>
      <w:r>
        <w:t>ings</w:t>
      </w:r>
      <w:proofErr w:type="spellEnd"/>
      <w:r>
        <w:t xml:space="preserve"> and the Islamic Foundation to publish them on behalf of the Islamic Council of Europe. My thanks are also due to Mr. E. Fox for kindly reading the manuscript. Dr. M. M. Ahsan and Mr. Ashraf Abu </w:t>
      </w:r>
      <w:proofErr w:type="spellStart"/>
      <w:r>
        <w:t>Turab</w:t>
      </w:r>
      <w:proofErr w:type="spellEnd"/>
      <w:r>
        <w:t xml:space="preserve"> have also read the first draft and helped me by their comments. Mrs. K. </w:t>
      </w:r>
      <w:proofErr w:type="spellStart"/>
      <w:r>
        <w:t>Hollingworth's</w:t>
      </w:r>
      <w:proofErr w:type="spellEnd"/>
      <w:r>
        <w:t xml:space="preserve"> unstinted </w:t>
      </w:r>
      <w:proofErr w:type="spellStart"/>
      <w:r>
        <w:t>secre</w:t>
      </w:r>
      <w:proofErr w:type="spellEnd"/>
      <w:r>
        <w:t xml:space="preserve">- </w:t>
      </w:r>
      <w:proofErr w:type="spellStart"/>
      <w:r>
        <w:t>tarial</w:t>
      </w:r>
      <w:proofErr w:type="spellEnd"/>
      <w:r>
        <w:t xml:space="preserve"> assistance </w:t>
      </w:r>
      <w:proofErr w:type="gramStart"/>
      <w:r>
        <w:t>is also gratefully acknowledged</w:t>
      </w:r>
      <w:proofErr w:type="gramEnd"/>
      <w:r>
        <w:t>.</w:t>
      </w:r>
    </w:p>
    <w:p w:rsidR="007F110E" w:rsidRDefault="007F110E" w:rsidP="007F110E">
      <w:r>
        <w:t xml:space="preserve">The Islamic Foundation 17th </w:t>
      </w:r>
      <w:proofErr w:type="spellStart"/>
      <w:r>
        <w:t>Jamādi</w:t>
      </w:r>
      <w:proofErr w:type="spellEnd"/>
      <w:r>
        <w:t xml:space="preserve"> al-</w:t>
      </w:r>
      <w:proofErr w:type="spellStart"/>
      <w:r>
        <w:t>Thani</w:t>
      </w:r>
      <w:proofErr w:type="spellEnd"/>
      <w:r>
        <w:t>, 1396 15th June, 1976</w:t>
      </w:r>
    </w:p>
    <w:p w:rsidR="007F110E" w:rsidRPr="007F110E" w:rsidRDefault="007F110E" w:rsidP="00B00F68">
      <w:proofErr w:type="spellStart"/>
      <w:r>
        <w:t>Khurshid</w:t>
      </w:r>
      <w:proofErr w:type="spellEnd"/>
      <w:r>
        <w:t xml:space="preserve"> Ahmad Director General</w:t>
      </w:r>
    </w:p>
    <w:sectPr w:rsidR="007F110E" w:rsidRPr="007F1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B3"/>
    <w:rsid w:val="007D34B3"/>
    <w:rsid w:val="007F110E"/>
    <w:rsid w:val="00B00F68"/>
    <w:rsid w:val="00E10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74C8"/>
  <w15:chartTrackingRefBased/>
  <w15:docId w15:val="{8965B754-7141-4A36-A997-3087CD9A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2025-02-20T09:09:00Z</dcterms:created>
  <dcterms:modified xsi:type="dcterms:W3CDTF">2025-02-20T09:10:00Z</dcterms:modified>
</cp:coreProperties>
</file>