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56838" w:rsidRDefault="00CE7CFE" w:rsidP="004E4F92">
      <w:pPr>
        <w:pStyle w:val="NoSpacing"/>
        <w:rPr>
          <w:rStyle w:val="apple-style-span"/>
          <w:rFonts w:ascii="Cambria" w:hAnsi="Cambria" w:cs="Times New Roman"/>
          <w:sz w:val="72"/>
          <w:szCs w:val="72"/>
        </w:rPr>
      </w:pPr>
    </w:p>
    <w:p w:rsidR="002F0F81" w:rsidRPr="00756838" w:rsidRDefault="002F0F81" w:rsidP="002F0F81">
      <w:pPr>
        <w:rPr>
          <w:rStyle w:val="apple-style-span"/>
          <w:rFonts w:ascii="Arial" w:hAnsi="Arial" w:cs="Arial"/>
          <w:sz w:val="20"/>
          <w:szCs w:val="20"/>
        </w:rPr>
      </w:pPr>
    </w:p>
    <w:p w:rsidR="002F0F81" w:rsidRPr="00756838" w:rsidRDefault="002F0F81" w:rsidP="002F0F81">
      <w:pPr>
        <w:rPr>
          <w:rStyle w:val="apple-style-span"/>
          <w:rFonts w:ascii="Arial" w:hAnsi="Arial" w:cs="Arial"/>
          <w:sz w:val="20"/>
          <w:szCs w:val="20"/>
        </w:rPr>
      </w:pPr>
    </w:p>
    <w:p w:rsidR="00CE7CFE" w:rsidRPr="00756838" w:rsidRDefault="00CE7CFE">
      <w:pPr>
        <w:jc w:val="right"/>
        <w:rPr>
          <w:rStyle w:val="apple-style-span"/>
          <w:rFonts w:ascii="Arial" w:hAnsi="Arial" w:cs="Arial"/>
          <w:sz w:val="20"/>
          <w:szCs w:val="20"/>
        </w:rPr>
      </w:pPr>
    </w:p>
    <w:p w:rsidR="00A94DAF" w:rsidRPr="00756838" w:rsidRDefault="00A94DAF">
      <w:pPr>
        <w:jc w:val="right"/>
        <w:rPr>
          <w:rStyle w:val="apple-style-span"/>
          <w:rFonts w:ascii="Arial" w:hAnsi="Arial" w:cs="Arial"/>
          <w:sz w:val="20"/>
          <w:szCs w:val="20"/>
        </w:rPr>
      </w:pPr>
    </w:p>
    <w:p w:rsidR="00F50984" w:rsidRPr="00756838" w:rsidRDefault="00E86188" w:rsidP="00E86188">
      <w:pPr>
        <w:ind w:right="20"/>
        <w:jc w:val="center"/>
        <w:rPr>
          <w:rFonts w:ascii="Batang" w:eastAsia="Batang" w:hAnsi="Batang"/>
          <w:sz w:val="48"/>
          <w:szCs w:val="48"/>
        </w:rPr>
      </w:pPr>
      <w:r w:rsidRPr="00756838">
        <w:rPr>
          <w:rFonts w:ascii="Batang" w:eastAsia="Batang" w:hAnsi="Batang"/>
          <w:sz w:val="48"/>
          <w:szCs w:val="48"/>
        </w:rPr>
        <w:t xml:space="preserve">THINKERS OF THE PAST AND THE PRESENT- </w:t>
      </w:r>
      <w:r w:rsidR="00F50984" w:rsidRPr="00756838">
        <w:rPr>
          <w:rFonts w:ascii="Batang" w:eastAsia="Batang" w:hAnsi="Batang"/>
          <w:b/>
          <w:bCs/>
          <w:sz w:val="48"/>
          <w:szCs w:val="48"/>
        </w:rPr>
        <w:t>A</w:t>
      </w:r>
      <w:r w:rsidR="00F50984" w:rsidRPr="00756838">
        <w:rPr>
          <w:rFonts w:ascii="Batang" w:eastAsia="Batang" w:hAnsi="Batang"/>
          <w:sz w:val="48"/>
          <w:szCs w:val="48"/>
        </w:rPr>
        <w:t xml:space="preserve">RNOLD </w:t>
      </w:r>
      <w:r w:rsidR="00F50984" w:rsidRPr="00756838">
        <w:rPr>
          <w:rFonts w:ascii="Batang" w:eastAsia="Batang" w:hAnsi="Batang"/>
          <w:b/>
          <w:bCs/>
          <w:sz w:val="48"/>
          <w:szCs w:val="48"/>
        </w:rPr>
        <w:t>J</w:t>
      </w:r>
      <w:r w:rsidR="00F50984" w:rsidRPr="00756838">
        <w:rPr>
          <w:rFonts w:ascii="Batang" w:eastAsia="Batang" w:hAnsi="Batang"/>
          <w:sz w:val="48"/>
          <w:szCs w:val="48"/>
        </w:rPr>
        <w:t xml:space="preserve">. </w:t>
      </w:r>
      <w:r w:rsidR="00F50984" w:rsidRPr="00756838">
        <w:rPr>
          <w:rFonts w:ascii="Batang" w:eastAsia="Batang" w:hAnsi="Batang"/>
          <w:b/>
          <w:bCs/>
          <w:sz w:val="48"/>
          <w:szCs w:val="48"/>
        </w:rPr>
        <w:t>T</w:t>
      </w:r>
      <w:r w:rsidR="00F50984" w:rsidRPr="00756838">
        <w:rPr>
          <w:rFonts w:ascii="Batang" w:eastAsia="Batang" w:hAnsi="Batang"/>
          <w:sz w:val="48"/>
          <w:szCs w:val="48"/>
        </w:rPr>
        <w:t>OYNBEE</w:t>
      </w:r>
    </w:p>
    <w:p w:rsidR="00A94DAF" w:rsidRPr="00756838" w:rsidRDefault="00A94DAF" w:rsidP="00A94DAF">
      <w:pPr>
        <w:pStyle w:val="NormalWeb"/>
        <w:jc w:val="center"/>
        <w:rPr>
          <w:rFonts w:ascii="Verdana" w:hAnsi="Verdana"/>
          <w:sz w:val="23"/>
          <w:szCs w:val="15"/>
        </w:rPr>
      </w:pPr>
    </w:p>
    <w:p w:rsidR="00A94DAF" w:rsidRPr="00756838" w:rsidRDefault="00A94DAF" w:rsidP="00A94DAF">
      <w:pPr>
        <w:pStyle w:val="NormalWeb"/>
        <w:jc w:val="center"/>
        <w:rPr>
          <w:rFonts w:ascii="Verdana" w:hAnsi="Verdana"/>
          <w:sz w:val="36"/>
          <w:szCs w:val="36"/>
        </w:rPr>
      </w:pPr>
    </w:p>
    <w:p w:rsidR="00442CB7" w:rsidRPr="00756838" w:rsidRDefault="00442CB7" w:rsidP="00A94DAF">
      <w:pPr>
        <w:pStyle w:val="NormalWeb"/>
        <w:jc w:val="center"/>
        <w:rPr>
          <w:rFonts w:ascii="Verdana" w:hAnsi="Verdana"/>
          <w:sz w:val="36"/>
          <w:szCs w:val="36"/>
        </w:rPr>
      </w:pPr>
    </w:p>
    <w:p w:rsidR="00A94DAF" w:rsidRPr="00756838" w:rsidRDefault="00A94DAF" w:rsidP="00532553">
      <w:pPr>
        <w:pStyle w:val="NormalWeb"/>
        <w:jc w:val="center"/>
        <w:rPr>
          <w:rFonts w:ascii="Verdana" w:hAnsi="Verdana"/>
          <w:sz w:val="40"/>
          <w:szCs w:val="40"/>
        </w:rPr>
      </w:pPr>
    </w:p>
    <w:p w:rsidR="00EE220B" w:rsidRPr="00756838" w:rsidRDefault="00442CB7" w:rsidP="00442CB7">
      <w:pPr>
        <w:pStyle w:val="NormalWeb"/>
        <w:jc w:val="center"/>
        <w:rPr>
          <w:rFonts w:ascii="Trajan Pro" w:hAnsi="Trajan Pro"/>
          <w:b/>
          <w:bCs/>
          <w:shadow/>
          <w:sz w:val="50"/>
          <w:szCs w:val="50"/>
        </w:rPr>
      </w:pPr>
      <w:r w:rsidRPr="00756838">
        <w:rPr>
          <w:rFonts w:ascii="Trajan Pro" w:hAnsi="Trajan Pro"/>
          <w:b/>
          <w:bCs/>
          <w:shadow/>
          <w:sz w:val="50"/>
          <w:szCs w:val="50"/>
        </w:rPr>
        <w:t xml:space="preserve">STUDENTS’ </w:t>
      </w:r>
      <w:r w:rsidR="00EE220B" w:rsidRPr="00756838">
        <w:rPr>
          <w:rFonts w:ascii="Trajan Pro" w:hAnsi="Trajan Pro"/>
          <w:b/>
          <w:bCs/>
          <w:shadow/>
          <w:sz w:val="50"/>
          <w:szCs w:val="50"/>
        </w:rPr>
        <w:t>VOICE</w:t>
      </w:r>
    </w:p>
    <w:p w:rsidR="00E86188" w:rsidRPr="00756838" w:rsidRDefault="00E86188" w:rsidP="00E86188">
      <w:pPr>
        <w:pStyle w:val="NormalWeb"/>
        <w:jc w:val="center"/>
        <w:rPr>
          <w:rFonts w:ascii="Century Gothic" w:hAnsi="Century Gothic" w:cs="Arial"/>
          <w:b/>
          <w:bCs/>
          <w:shadow/>
          <w:sz w:val="28"/>
          <w:szCs w:val="28"/>
        </w:rPr>
      </w:pPr>
      <w:r w:rsidRPr="00756838">
        <w:rPr>
          <w:rFonts w:ascii="Century Gothic" w:hAnsi="Century Gothic" w:cs="Arial"/>
          <w:b/>
          <w:bCs/>
          <w:shadow/>
          <w:sz w:val="28"/>
          <w:szCs w:val="28"/>
        </w:rPr>
        <w:t>Also published in THE VOICE OF ISLAM - Vol 4, No. 2, Nov 1955</w:t>
      </w:r>
    </w:p>
    <w:p w:rsidR="00EE220B" w:rsidRPr="00756838" w:rsidRDefault="00442CB7" w:rsidP="00442CB7">
      <w:pPr>
        <w:pStyle w:val="NormalWeb"/>
        <w:jc w:val="center"/>
        <w:rPr>
          <w:rFonts w:ascii="Arial" w:hAnsi="Arial" w:cs="Arial"/>
          <w:b/>
          <w:bCs/>
          <w:shadow/>
          <w:sz w:val="32"/>
          <w:szCs w:val="32"/>
        </w:rPr>
      </w:pPr>
      <w:r w:rsidRPr="00756838">
        <w:rPr>
          <w:rFonts w:ascii="Arial" w:hAnsi="Arial" w:cs="Arial"/>
          <w:b/>
          <w:bCs/>
          <w:shadow/>
          <w:sz w:val="28"/>
          <w:szCs w:val="28"/>
        </w:rPr>
        <w:t>21 September</w:t>
      </w:r>
      <w:r w:rsidR="00EE220B" w:rsidRPr="00756838">
        <w:rPr>
          <w:rFonts w:ascii="Arial" w:hAnsi="Arial" w:cs="Arial"/>
          <w:b/>
          <w:bCs/>
          <w:shadow/>
          <w:sz w:val="32"/>
          <w:szCs w:val="32"/>
        </w:rPr>
        <w:t xml:space="preserve"> 195</w:t>
      </w:r>
      <w:r w:rsidRPr="00756838">
        <w:rPr>
          <w:rFonts w:ascii="Arial" w:hAnsi="Arial" w:cs="Arial"/>
          <w:b/>
          <w:bCs/>
          <w:shadow/>
          <w:sz w:val="32"/>
          <w:szCs w:val="32"/>
        </w:rPr>
        <w:t>3</w:t>
      </w:r>
    </w:p>
    <w:tbl>
      <w:tblPr>
        <w:tblW w:w="5000" w:type="pct"/>
        <w:tblCellMar>
          <w:left w:w="360" w:type="dxa"/>
          <w:right w:w="360" w:type="dxa"/>
        </w:tblCellMar>
        <w:tblLook w:val="04A0" w:firstRow="1" w:lastRow="0" w:firstColumn="1" w:lastColumn="0" w:noHBand="0" w:noVBand="1"/>
      </w:tblPr>
      <w:tblGrid>
        <w:gridCol w:w="9450"/>
      </w:tblGrid>
      <w:tr w:rsidR="00A94DAF" w:rsidRPr="00756838" w:rsidTr="007A338B">
        <w:trPr>
          <w:trHeight w:val="1080"/>
        </w:trPr>
        <w:tc>
          <w:tcPr>
            <w:tcW w:w="5000" w:type="pct"/>
            <w:shd w:val="clear" w:color="auto" w:fill="auto"/>
            <w:vAlign w:val="center"/>
          </w:tcPr>
          <w:p w:rsidR="00A94DAF" w:rsidRPr="00756838" w:rsidRDefault="00A94DAF" w:rsidP="007A338B">
            <w:pPr>
              <w:pStyle w:val="NoSpacing"/>
              <w:jc w:val="center"/>
              <w:rPr>
                <w:smallCaps/>
                <w:sz w:val="48"/>
                <w:szCs w:val="48"/>
              </w:rPr>
            </w:pPr>
          </w:p>
          <w:p w:rsidR="00A94DAF" w:rsidRPr="00756838" w:rsidRDefault="00A94DAF" w:rsidP="007A338B">
            <w:pPr>
              <w:pStyle w:val="NoSpacing"/>
              <w:jc w:val="center"/>
              <w:rPr>
                <w:smallCaps/>
                <w:sz w:val="48"/>
                <w:szCs w:val="48"/>
              </w:rPr>
            </w:pPr>
          </w:p>
          <w:p w:rsidR="003006F4" w:rsidRPr="00756838" w:rsidRDefault="003006F4" w:rsidP="007A338B">
            <w:pPr>
              <w:pStyle w:val="NoSpacing"/>
              <w:jc w:val="center"/>
              <w:rPr>
                <w:smallCaps/>
                <w:sz w:val="48"/>
                <w:szCs w:val="48"/>
              </w:rPr>
            </w:pPr>
          </w:p>
          <w:p w:rsidR="00A94DAF" w:rsidRPr="00756838" w:rsidRDefault="00A94DAF" w:rsidP="007A338B">
            <w:pPr>
              <w:pStyle w:val="NoSpacing"/>
              <w:jc w:val="center"/>
              <w:rPr>
                <w:smallCaps/>
                <w:sz w:val="56"/>
                <w:szCs w:val="56"/>
              </w:rPr>
            </w:pPr>
            <w:r w:rsidRPr="00756838">
              <w:rPr>
                <w:smallCaps/>
                <w:sz w:val="56"/>
                <w:szCs w:val="56"/>
              </w:rPr>
              <w:t>Prof. Khurshid Ahmad</w:t>
            </w:r>
          </w:p>
          <w:p w:rsidR="00A94DAF" w:rsidRPr="00756838" w:rsidRDefault="00A94DAF" w:rsidP="007A338B">
            <w:pPr>
              <w:pStyle w:val="NoSpacing"/>
              <w:rPr>
                <w:smallCaps/>
                <w:sz w:val="48"/>
                <w:szCs w:val="48"/>
              </w:rPr>
            </w:pPr>
          </w:p>
        </w:tc>
      </w:tr>
    </w:tbl>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7E27C5" w:rsidRPr="00756838" w:rsidRDefault="007E27C5" w:rsidP="00D621CF">
      <w:pPr>
        <w:pStyle w:val="BodyText1"/>
        <w:shd w:val="clear" w:color="auto" w:fill="auto"/>
        <w:spacing w:line="276" w:lineRule="auto"/>
        <w:ind w:right="16"/>
        <w:jc w:val="center"/>
        <w:rPr>
          <w:sz w:val="2"/>
          <w:szCs w:val="2"/>
          <w:lang w:bidi="he-IL"/>
        </w:rPr>
      </w:pPr>
    </w:p>
    <w:p w:rsidR="00C30629" w:rsidRPr="00756838" w:rsidRDefault="00C30629" w:rsidP="00D621CF">
      <w:pPr>
        <w:pStyle w:val="BodyText1"/>
        <w:shd w:val="clear" w:color="auto" w:fill="auto"/>
        <w:spacing w:line="276" w:lineRule="auto"/>
        <w:ind w:right="16"/>
        <w:jc w:val="center"/>
        <w:rPr>
          <w:sz w:val="2"/>
          <w:szCs w:val="2"/>
          <w:lang w:bidi="he-IL"/>
        </w:rPr>
        <w:sectPr w:rsidR="00C30629" w:rsidRPr="0075683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F50984" w:rsidRPr="00756838" w:rsidRDefault="00E86188" w:rsidP="00E86188">
      <w:pPr>
        <w:ind w:right="20"/>
        <w:jc w:val="center"/>
        <w:rPr>
          <w:rFonts w:asciiTheme="minorBidi" w:eastAsia="Courier New" w:hAnsiTheme="minorBidi" w:cstheme="minorBidi"/>
          <w:b/>
          <w:spacing w:val="10"/>
          <w:sz w:val="18"/>
          <w:szCs w:val="18"/>
          <w:u w:val="single"/>
        </w:rPr>
      </w:pPr>
      <w:bookmarkStart w:id="0" w:name="bookmark4"/>
      <w:r w:rsidRPr="00756838">
        <w:rPr>
          <w:rFonts w:asciiTheme="minorBidi" w:eastAsia="Courier New" w:hAnsiTheme="minorBidi" w:cstheme="minorBidi"/>
          <w:b/>
          <w:spacing w:val="10"/>
          <w:sz w:val="18"/>
          <w:szCs w:val="18"/>
          <w:u w:val="single"/>
        </w:rPr>
        <w:lastRenderedPageBreak/>
        <w:t>THINKERS OF THE PAST AND THE PRESENT</w:t>
      </w:r>
      <w:r w:rsidR="00F50984" w:rsidRPr="00756838">
        <w:rPr>
          <w:rFonts w:asciiTheme="minorBidi" w:eastAsia="Courier New" w:hAnsiTheme="minorBidi" w:cstheme="minorBidi"/>
          <w:b/>
          <w:spacing w:val="10"/>
          <w:sz w:val="18"/>
          <w:szCs w:val="18"/>
          <w:u w:val="single"/>
        </w:rPr>
        <w:t xml:space="preserve"> - ARNOLD J. TOYNBEE</w:t>
      </w:r>
    </w:p>
    <w:p w:rsidR="00E81002" w:rsidRPr="00756838" w:rsidRDefault="00E81002" w:rsidP="00E81002">
      <w:pPr>
        <w:ind w:right="20"/>
        <w:jc w:val="both"/>
        <w:rPr>
          <w:rFonts w:asciiTheme="minorBidi" w:eastAsia="Courier New" w:hAnsiTheme="minorBidi" w:cstheme="minorBidi"/>
          <w:b/>
          <w:spacing w:val="10"/>
          <w:sz w:val="18"/>
          <w:szCs w:val="18"/>
          <w:u w:val="single"/>
        </w:rPr>
      </w:pPr>
    </w:p>
    <w:bookmarkEnd w:id="0"/>
    <w:p w:rsidR="00050EE5" w:rsidRPr="00756838" w:rsidRDefault="00050EE5" w:rsidP="00F50984">
      <w:pPr>
        <w:pStyle w:val="BodyText1"/>
        <w:shd w:val="clear" w:color="auto" w:fill="auto"/>
        <w:tabs>
          <w:tab w:val="left" w:pos="6500"/>
        </w:tabs>
        <w:spacing w:line="240" w:lineRule="auto"/>
        <w:contextualSpacing/>
        <w:jc w:val="center"/>
        <w:rPr>
          <w:rFonts w:asciiTheme="minorHAnsi" w:hAnsiTheme="minorHAnsi" w:cstheme="majorBidi"/>
          <w:sz w:val="23"/>
          <w:szCs w:val="23"/>
        </w:rPr>
      </w:pPr>
      <w:r w:rsidRPr="00756838">
        <w:rPr>
          <w:rStyle w:val="BodytextSpacing1pt"/>
          <w:rFonts w:asciiTheme="minorHAnsi" w:eastAsia="Arial" w:hAnsiTheme="minorHAnsi" w:cstheme="majorBidi"/>
          <w:sz w:val="23"/>
          <w:szCs w:val="23"/>
          <w:shd w:val="clear" w:color="auto" w:fill="auto"/>
        </w:rPr>
        <w:t>By</w:t>
      </w:r>
      <w:bookmarkStart w:id="1" w:name="bookmark3"/>
      <w:r w:rsidR="009B4515" w:rsidRPr="00756838">
        <w:rPr>
          <w:rStyle w:val="BodytextSpacing1pt"/>
          <w:rFonts w:asciiTheme="minorHAnsi" w:eastAsia="Arial" w:hAnsiTheme="minorHAnsi" w:cstheme="majorBidi"/>
          <w:sz w:val="23"/>
          <w:szCs w:val="23"/>
          <w:shd w:val="clear" w:color="auto" w:fill="auto"/>
        </w:rPr>
        <w:t xml:space="preserve"> </w:t>
      </w:r>
      <w:r w:rsidRPr="00756838">
        <w:rPr>
          <w:rFonts w:asciiTheme="minorHAnsi" w:hAnsiTheme="minorHAnsi" w:cstheme="majorBidi"/>
          <w:sz w:val="23"/>
          <w:szCs w:val="23"/>
        </w:rPr>
        <w:t>Professor Khurshid Ahmad</w:t>
      </w:r>
      <w:bookmarkEnd w:id="1"/>
    </w:p>
    <w:p w:rsidR="000E767A" w:rsidRPr="00756838" w:rsidRDefault="000E767A" w:rsidP="000E767A">
      <w:pPr>
        <w:pStyle w:val="Picturecaption0"/>
        <w:shd w:val="clear" w:color="auto" w:fill="auto"/>
        <w:tabs>
          <w:tab w:val="left" w:pos="6750"/>
        </w:tabs>
        <w:spacing w:line="240" w:lineRule="auto"/>
        <w:jc w:val="both"/>
        <w:rPr>
          <w:rFonts w:asciiTheme="minorHAnsi" w:hAnsiTheme="minorHAnsi"/>
          <w:i/>
          <w:iCs/>
          <w:sz w:val="23"/>
          <w:szCs w:val="23"/>
        </w:rPr>
      </w:pPr>
    </w:p>
    <w:p w:rsidR="00E81002" w:rsidRPr="00756838" w:rsidRDefault="00E81002" w:rsidP="00E86188">
      <w:pPr>
        <w:ind w:right="20"/>
        <w:jc w:val="both"/>
        <w:rPr>
          <w:rFonts w:asciiTheme="minorHAnsi" w:hAnsiTheme="minorHAnsi" w:cs="Century Schoolbook"/>
          <w:b/>
          <w:bCs/>
          <w:sz w:val="23"/>
          <w:szCs w:val="23"/>
        </w:rPr>
      </w:pPr>
      <w:r w:rsidRPr="00756838">
        <w:rPr>
          <w:rFonts w:asciiTheme="minorHAnsi" w:hAnsiTheme="minorHAnsi" w:cs="Century Schoolbook"/>
          <w:b/>
          <w:bCs/>
          <w:sz w:val="23"/>
          <w:szCs w:val="23"/>
        </w:rPr>
        <w:t>Arnold J. Toynbee &amp; His Philosophy of History</w:t>
      </w:r>
    </w:p>
    <w:p w:rsidR="00E81002" w:rsidRPr="00756838" w:rsidRDefault="00E81002" w:rsidP="00E81002">
      <w:pPr>
        <w:ind w:right="20"/>
        <w:jc w:val="both"/>
        <w:rPr>
          <w:rFonts w:asciiTheme="minorHAnsi" w:hAnsiTheme="minorHAnsi" w:cs="Century Schoolbook"/>
          <w:sz w:val="23"/>
          <w:szCs w:val="23"/>
        </w:rPr>
      </w:pPr>
    </w:p>
    <w:p w:rsidR="00E81002" w:rsidRPr="00756838" w:rsidRDefault="00E81002" w:rsidP="00E81002">
      <w:pPr>
        <w:ind w:right="20"/>
        <w:jc w:val="both"/>
        <w:rPr>
          <w:rFonts w:asciiTheme="minorHAnsi" w:hAnsiTheme="minorHAnsi" w:cs="Century Schoolbook"/>
          <w:sz w:val="23"/>
          <w:szCs w:val="23"/>
        </w:rPr>
      </w:pPr>
      <w:r w:rsidRPr="00756838">
        <w:rPr>
          <w:rFonts w:asciiTheme="minorHAnsi" w:hAnsiTheme="minorHAnsi" w:cs="Century Schoolbook"/>
          <w:sz w:val="23"/>
          <w:szCs w:val="23"/>
        </w:rPr>
        <w:t>Nineteenth century was ""the century of Physics": in the twentieth century the crown rests on the head of History. Ours is an ago of crisis, of shattered hopes, bitter disillusionment and abject frustration. Hence the importance of social philosophies.</w:t>
      </w:r>
    </w:p>
    <w:p w:rsidR="00E81002" w:rsidRPr="00756838" w:rsidRDefault="00E81002" w:rsidP="00E81002">
      <w:pPr>
        <w:ind w:right="20"/>
        <w:jc w:val="both"/>
        <w:rPr>
          <w:rFonts w:asciiTheme="minorHAnsi" w:hAnsiTheme="minorHAnsi"/>
          <w:sz w:val="23"/>
          <w:szCs w:val="23"/>
        </w:rPr>
      </w:pPr>
    </w:p>
    <w:p w:rsidR="00E81002" w:rsidRPr="00756838" w:rsidRDefault="00E81002" w:rsidP="00F50984">
      <w:pPr>
        <w:ind w:right="20"/>
        <w:jc w:val="both"/>
        <w:rPr>
          <w:rFonts w:asciiTheme="minorHAnsi" w:hAnsiTheme="minorHAnsi" w:cs="Century Schoolbook"/>
          <w:sz w:val="23"/>
          <w:szCs w:val="23"/>
        </w:rPr>
      </w:pPr>
      <w:r w:rsidRPr="00756838">
        <w:rPr>
          <w:rFonts w:asciiTheme="minorHAnsi" w:hAnsiTheme="minorHAnsi" w:cs="Century Schoolbook"/>
          <w:sz w:val="23"/>
          <w:szCs w:val="23"/>
        </w:rPr>
        <w:t xml:space="preserve">Arnold </w:t>
      </w:r>
      <w:r w:rsidR="00F50984" w:rsidRPr="00756838">
        <w:rPr>
          <w:rFonts w:asciiTheme="minorHAnsi" w:hAnsiTheme="minorHAnsi" w:cs="Century Schoolbook"/>
          <w:sz w:val="23"/>
          <w:szCs w:val="23"/>
        </w:rPr>
        <w:t xml:space="preserve">J. </w:t>
      </w:r>
      <w:r w:rsidRPr="00756838">
        <w:rPr>
          <w:rFonts w:asciiTheme="minorHAnsi" w:hAnsiTheme="minorHAnsi" w:cs="Century Schoolbook"/>
          <w:sz w:val="23"/>
          <w:szCs w:val="23"/>
        </w:rPr>
        <w:t>Toynbee is, beyond any doubt, one of the greatest living historians and social philosophers of our age. Ho has devoted his life to research and empirical study. He is a great linguist and knows classical. Greek, Latin, modern Greek, Turkish, Spanish, German, French and Italian besides En</w:t>
      </w:r>
      <w:r w:rsidRPr="00756838">
        <w:rPr>
          <w:rFonts w:asciiTheme="minorHAnsi" w:hAnsiTheme="minorHAnsi" w:cs="Century Schoolbook"/>
          <w:sz w:val="23"/>
          <w:szCs w:val="23"/>
        </w:rPr>
        <w:softHyphen/>
        <w:t>glish. In short he is a living en</w:t>
      </w:r>
      <w:r w:rsidRPr="00756838">
        <w:rPr>
          <w:rFonts w:asciiTheme="minorHAnsi" w:hAnsiTheme="minorHAnsi" w:cs="Century Schoolbook"/>
          <w:sz w:val="23"/>
          <w:szCs w:val="23"/>
        </w:rPr>
        <w:softHyphen/>
        <w:t>cyclopedia of history—a Field - Marshall in the army of ideas. His main contribution is a new philosophy of history. He is a master synthesist, who takes a vast number of facts and co-ordinates them into an interpretation the meaning and philosophy of history.</w:t>
      </w:r>
    </w:p>
    <w:p w:rsidR="00E81002" w:rsidRPr="00756838" w:rsidRDefault="00E81002" w:rsidP="00E81002">
      <w:pPr>
        <w:ind w:right="20"/>
        <w:jc w:val="both"/>
        <w:rPr>
          <w:rFonts w:asciiTheme="minorHAnsi" w:hAnsiTheme="minorHAnsi"/>
          <w:sz w:val="23"/>
          <w:szCs w:val="23"/>
        </w:rPr>
      </w:pPr>
    </w:p>
    <w:p w:rsidR="00E81002" w:rsidRPr="00756838" w:rsidRDefault="00E81002" w:rsidP="00E81002">
      <w:pPr>
        <w:ind w:right="20"/>
        <w:jc w:val="both"/>
        <w:rPr>
          <w:rFonts w:asciiTheme="minorHAnsi" w:hAnsiTheme="minorHAnsi" w:cs="Century Schoolbook"/>
          <w:sz w:val="23"/>
          <w:szCs w:val="23"/>
        </w:rPr>
      </w:pPr>
      <w:r w:rsidRPr="00756838">
        <w:rPr>
          <w:rFonts w:asciiTheme="minorHAnsi" w:hAnsiTheme="minorHAnsi" w:cs="Century Schoolbook"/>
          <w:sz w:val="23"/>
          <w:szCs w:val="23"/>
        </w:rPr>
        <w:t>Toynbee was born in London in 1889, studied at Winchester and Balliol Col logo, Oxford and at British Archeological School at Athens. In 1912 he joined Balliol as a Follow and Tutor in ancient history. During 1915 and 1919 he worked in the Political Intelligence Deportment of the Foreign Office and later at the Paris Peace Confe</w:t>
      </w:r>
      <w:r w:rsidRPr="00756838">
        <w:rPr>
          <w:rFonts w:asciiTheme="minorHAnsi" w:hAnsiTheme="minorHAnsi" w:cs="Century Schoolbook"/>
          <w:sz w:val="23"/>
          <w:szCs w:val="23"/>
        </w:rPr>
        <w:softHyphen/>
        <w:t xml:space="preserve">rence. From 1919 to 1924 he was Professor of </w:t>
      </w:r>
      <w:r w:rsidR="00E80027" w:rsidRPr="00756838">
        <w:rPr>
          <w:rFonts w:asciiTheme="minorHAnsi" w:hAnsiTheme="minorHAnsi" w:cs="Century Schoolbook"/>
          <w:sz w:val="23"/>
          <w:szCs w:val="23"/>
        </w:rPr>
        <w:t>Modern</w:t>
      </w:r>
      <w:r w:rsidRPr="00756838">
        <w:rPr>
          <w:rFonts w:asciiTheme="minorHAnsi" w:hAnsiTheme="minorHAnsi" w:cs="Century Schoolbook"/>
          <w:sz w:val="23"/>
          <w:szCs w:val="23"/>
        </w:rPr>
        <w:t xml:space="preserve"> Greek and Byzantine Studies at the Royal Institute of International Affairs.</w:t>
      </w:r>
    </w:p>
    <w:p w:rsidR="00E81002" w:rsidRPr="00756838" w:rsidRDefault="00E81002" w:rsidP="00E81002">
      <w:pPr>
        <w:ind w:right="20"/>
        <w:jc w:val="both"/>
        <w:rPr>
          <w:rFonts w:asciiTheme="minorHAnsi" w:hAnsiTheme="minorHAnsi"/>
          <w:sz w:val="23"/>
          <w:szCs w:val="23"/>
        </w:rPr>
      </w:pPr>
    </w:p>
    <w:p w:rsidR="00E81002" w:rsidRPr="00756838" w:rsidRDefault="00E81002" w:rsidP="00E80027">
      <w:pPr>
        <w:ind w:right="40"/>
        <w:jc w:val="both"/>
        <w:rPr>
          <w:rFonts w:asciiTheme="minorHAnsi" w:hAnsiTheme="minorHAnsi" w:cs="Century Schoolbook"/>
          <w:sz w:val="23"/>
          <w:szCs w:val="23"/>
        </w:rPr>
      </w:pPr>
      <w:r w:rsidRPr="00756838">
        <w:rPr>
          <w:rFonts w:asciiTheme="minorHAnsi" w:hAnsiTheme="minorHAnsi" w:cs="Century Schoolbook"/>
          <w:sz w:val="23"/>
          <w:szCs w:val="23"/>
        </w:rPr>
        <w:t xml:space="preserve">Prof. Toynbee has been a </w:t>
      </w:r>
      <w:r w:rsidR="00E80027" w:rsidRPr="00756838">
        <w:rPr>
          <w:rFonts w:asciiTheme="minorHAnsi" w:hAnsiTheme="minorHAnsi" w:cs="Century Schoolbook"/>
          <w:sz w:val="23"/>
          <w:szCs w:val="23"/>
        </w:rPr>
        <w:t>prodigious</w:t>
      </w:r>
      <w:r w:rsidRPr="00756838">
        <w:rPr>
          <w:rFonts w:asciiTheme="minorHAnsi" w:hAnsiTheme="minorHAnsi" w:cs="Century Schoolbook"/>
          <w:sz w:val="23"/>
          <w:szCs w:val="23"/>
        </w:rPr>
        <w:t xml:space="preserve"> writer and has to his credit a plethora of works. But his fame struck n</w:t>
      </w:r>
      <w:r w:rsidR="00E80027" w:rsidRPr="00756838">
        <w:rPr>
          <w:rFonts w:asciiTheme="minorHAnsi" w:hAnsiTheme="minorHAnsi" w:cs="Century Schoolbook"/>
          <w:sz w:val="23"/>
          <w:szCs w:val="23"/>
        </w:rPr>
        <w:t>e</w:t>
      </w:r>
      <w:r w:rsidRPr="00756838">
        <w:rPr>
          <w:rFonts w:asciiTheme="minorHAnsi" w:hAnsiTheme="minorHAnsi" w:cs="Century Schoolbook"/>
          <w:sz w:val="23"/>
          <w:szCs w:val="23"/>
        </w:rPr>
        <w:t>w chords when his monu</w:t>
      </w:r>
      <w:r w:rsidRPr="00756838">
        <w:rPr>
          <w:rFonts w:asciiTheme="minorHAnsi" w:hAnsiTheme="minorHAnsi" w:cs="Century Schoolbook"/>
          <w:sz w:val="23"/>
          <w:szCs w:val="23"/>
        </w:rPr>
        <w:softHyphen/>
        <w:t>mental research—A Study of History—saw the light of the day. "A Study of History" revealed him as a universal historian of colossal erudition and panoramic ima</w:t>
      </w:r>
      <w:r w:rsidRPr="00756838">
        <w:rPr>
          <w:rFonts w:asciiTheme="minorHAnsi" w:hAnsiTheme="minorHAnsi" w:cs="Century Schoolbook"/>
          <w:sz w:val="23"/>
          <w:szCs w:val="23"/>
        </w:rPr>
        <w:softHyphen/>
        <w:t>gination. In 1927-28</w:t>
      </w:r>
      <w:r w:rsidR="00E80027" w:rsidRPr="00756838">
        <w:rPr>
          <w:rFonts w:asciiTheme="minorHAnsi" w:hAnsiTheme="minorHAnsi" w:cs="Century Schoolbook"/>
          <w:sz w:val="23"/>
          <w:szCs w:val="23"/>
        </w:rPr>
        <w:t>,</w:t>
      </w:r>
      <w:r w:rsidRPr="00756838">
        <w:rPr>
          <w:rFonts w:asciiTheme="minorHAnsi" w:hAnsiTheme="minorHAnsi" w:cs="Century Schoolbook"/>
          <w:sz w:val="23"/>
          <w:szCs w:val="23"/>
        </w:rPr>
        <w:t xml:space="preserve"> when he was only 38 years of age, he planned this gigantic work, now at the age of 66, he has completed the work. In 1934 its first three volumes broke in print and 1939 witnessed the publi</w:t>
      </w:r>
      <w:r w:rsidRPr="00756838">
        <w:rPr>
          <w:rFonts w:asciiTheme="minorHAnsi" w:hAnsiTheme="minorHAnsi" w:cs="Century Schoolbook"/>
          <w:sz w:val="23"/>
          <w:szCs w:val="23"/>
        </w:rPr>
        <w:softHyphen/>
        <w:t>cation of another th</w:t>
      </w:r>
      <w:r w:rsidR="00E80027" w:rsidRPr="00756838">
        <w:rPr>
          <w:rFonts w:asciiTheme="minorHAnsi" w:hAnsiTheme="minorHAnsi" w:cs="Century Schoolbook"/>
          <w:sz w:val="23"/>
          <w:szCs w:val="23"/>
        </w:rPr>
        <w:t>ree</w:t>
      </w:r>
      <w:r w:rsidRPr="00756838">
        <w:rPr>
          <w:rFonts w:asciiTheme="minorHAnsi" w:hAnsiTheme="minorHAnsi" w:cs="Century Schoolbook"/>
          <w:sz w:val="23"/>
          <w:szCs w:val="23"/>
        </w:rPr>
        <w:t xml:space="preserve"> volu</w:t>
      </w:r>
      <w:r w:rsidRPr="00756838">
        <w:rPr>
          <w:rFonts w:asciiTheme="minorHAnsi" w:hAnsiTheme="minorHAnsi" w:cs="Century Schoolbook"/>
          <w:sz w:val="23"/>
          <w:szCs w:val="23"/>
        </w:rPr>
        <w:softHyphen/>
        <w:t>mes. War interrupted the work. Now, in 1955 the last four volu</w:t>
      </w:r>
      <w:r w:rsidRPr="00756838">
        <w:rPr>
          <w:rFonts w:asciiTheme="minorHAnsi" w:hAnsiTheme="minorHAnsi" w:cs="Century Schoolbook"/>
          <w:sz w:val="23"/>
          <w:szCs w:val="23"/>
        </w:rPr>
        <w:softHyphen/>
        <w:t>mes have appeared—thus com</w:t>
      </w:r>
      <w:r w:rsidRPr="00756838">
        <w:rPr>
          <w:rFonts w:asciiTheme="minorHAnsi" w:hAnsiTheme="minorHAnsi" w:cs="Century Schoolbook"/>
          <w:sz w:val="23"/>
          <w:szCs w:val="23"/>
        </w:rPr>
        <w:softHyphen/>
        <w:t>pleting the greatest study of history. A one volume abridgement of the first six volu</w:t>
      </w:r>
      <w:r w:rsidR="00E80027" w:rsidRPr="00756838">
        <w:rPr>
          <w:rFonts w:asciiTheme="minorHAnsi" w:hAnsiTheme="minorHAnsi" w:cs="Century Schoolbook"/>
          <w:sz w:val="23"/>
          <w:szCs w:val="23"/>
        </w:rPr>
        <w:softHyphen/>
        <w:t>mes has been published by Mr. D.</w:t>
      </w:r>
      <w:r w:rsidRPr="00756838">
        <w:rPr>
          <w:rFonts w:asciiTheme="minorHAnsi" w:hAnsiTheme="minorHAnsi" w:cs="Century Schoolbook"/>
          <w:sz w:val="23"/>
          <w:szCs w:val="23"/>
        </w:rPr>
        <w:t xml:space="preserve"> C. Somervell and this more handy book, became widely popular and best-seller in America.</w:t>
      </w:r>
      <w:r w:rsidR="00F50984" w:rsidRPr="00756838">
        <w:rPr>
          <w:rFonts w:asciiTheme="minorHAnsi" w:hAnsiTheme="minorHAnsi" w:cs="Century Schoolbook"/>
          <w:sz w:val="23"/>
          <w:szCs w:val="23"/>
        </w:rPr>
        <w:t xml:space="preserve"> </w:t>
      </w:r>
      <w:r w:rsidRPr="00756838">
        <w:rPr>
          <w:rFonts w:asciiTheme="minorHAnsi" w:hAnsiTheme="minorHAnsi" w:cs="Century Schoolbook"/>
          <w:sz w:val="23"/>
          <w:szCs w:val="23"/>
        </w:rPr>
        <w:t xml:space="preserve">Undoubtedly Toynbee’s </w:t>
      </w:r>
      <w:r w:rsidR="00E80027" w:rsidRPr="00756838">
        <w:rPr>
          <w:rFonts w:asciiTheme="minorHAnsi" w:hAnsiTheme="minorHAnsi" w:cs="Century Schoolbook"/>
          <w:sz w:val="23"/>
          <w:szCs w:val="23"/>
        </w:rPr>
        <w:t>public fame</w:t>
      </w:r>
      <w:r w:rsidRPr="00756838">
        <w:rPr>
          <w:rFonts w:asciiTheme="minorHAnsi" w:hAnsiTheme="minorHAnsi" w:cs="Century Schoolbook"/>
          <w:sz w:val="23"/>
          <w:szCs w:val="23"/>
        </w:rPr>
        <w:t xml:space="preserve"> was made by this abridged volume. His other important works are more than a dozen </w:t>
      </w:r>
      <w:r w:rsidR="00E80027" w:rsidRPr="00756838">
        <w:rPr>
          <w:rFonts w:asciiTheme="minorHAnsi" w:hAnsiTheme="minorHAnsi" w:cs="Century Schoolbook"/>
          <w:sz w:val="23"/>
          <w:szCs w:val="23"/>
        </w:rPr>
        <w:t xml:space="preserve">"surveys of international affairs" </w:t>
      </w:r>
      <w:r w:rsidRPr="00756838">
        <w:rPr>
          <w:rFonts w:asciiTheme="minorHAnsi" w:hAnsiTheme="minorHAnsi" w:cs="Century Schoolbook"/>
          <w:sz w:val="23"/>
          <w:szCs w:val="23"/>
        </w:rPr>
        <w:t>(nearly 700 pages each) and several volumes of his collected lectures and essays, such as "Civilization on Trial" and "The World and the West." His pen is not yet tired and we expect much more from this monarch of knowledge and learning.</w:t>
      </w:r>
    </w:p>
    <w:p w:rsidR="00E81002" w:rsidRPr="00756838" w:rsidRDefault="00E81002" w:rsidP="00E81002">
      <w:pPr>
        <w:ind w:right="40"/>
        <w:jc w:val="both"/>
        <w:rPr>
          <w:rFonts w:asciiTheme="minorHAnsi" w:hAnsiTheme="minorHAnsi"/>
          <w:sz w:val="23"/>
          <w:szCs w:val="23"/>
        </w:rPr>
      </w:pPr>
    </w:p>
    <w:p w:rsidR="00E81002" w:rsidRPr="00756838" w:rsidRDefault="00E81002" w:rsidP="00E81002">
      <w:pPr>
        <w:keepNext/>
        <w:keepLines/>
        <w:jc w:val="both"/>
        <w:outlineLvl w:val="0"/>
        <w:rPr>
          <w:rFonts w:asciiTheme="minorHAnsi" w:hAnsiTheme="minorHAnsi" w:cs="Century Schoolbook"/>
          <w:b/>
          <w:bCs/>
          <w:sz w:val="23"/>
          <w:szCs w:val="23"/>
        </w:rPr>
      </w:pPr>
      <w:bookmarkStart w:id="2" w:name="bookmark0"/>
      <w:r w:rsidRPr="00756838">
        <w:rPr>
          <w:rFonts w:asciiTheme="minorHAnsi" w:hAnsiTheme="minorHAnsi" w:cs="Century Schoolbook"/>
          <w:b/>
          <w:bCs/>
          <w:sz w:val="23"/>
          <w:szCs w:val="23"/>
        </w:rPr>
        <w:t>His Philosophy of History</w:t>
      </w:r>
      <w:bookmarkEnd w:id="2"/>
    </w:p>
    <w:p w:rsidR="00E81002" w:rsidRPr="00756838" w:rsidRDefault="00E81002" w:rsidP="00E81002">
      <w:pPr>
        <w:keepNext/>
        <w:keepLines/>
        <w:jc w:val="both"/>
        <w:outlineLvl w:val="0"/>
        <w:rPr>
          <w:rFonts w:asciiTheme="minorHAnsi" w:hAnsiTheme="minorHAnsi"/>
          <w:b/>
          <w:bCs/>
          <w:sz w:val="23"/>
          <w:szCs w:val="23"/>
        </w:rPr>
      </w:pPr>
    </w:p>
    <w:p w:rsidR="00E81002" w:rsidRPr="00756838" w:rsidRDefault="00E81002" w:rsidP="00E81002">
      <w:pPr>
        <w:jc w:val="both"/>
        <w:rPr>
          <w:rFonts w:asciiTheme="minorHAnsi" w:hAnsiTheme="minorHAnsi" w:cs="Century Schoolbook"/>
          <w:sz w:val="23"/>
          <w:szCs w:val="23"/>
        </w:rPr>
      </w:pPr>
      <w:r w:rsidRPr="00756838">
        <w:rPr>
          <w:rFonts w:asciiTheme="minorHAnsi" w:hAnsiTheme="minorHAnsi" w:cs="Century Schoolbook"/>
          <w:sz w:val="23"/>
          <w:szCs w:val="23"/>
        </w:rPr>
        <w:t>Toynbee starts with the thesis that the proper field of study is civilization as against stray events or just the nation-states. He regards civilization as a "species of society"</w:t>
      </w:r>
      <w:r w:rsidRPr="00756838">
        <w:rPr>
          <w:rStyle w:val="FootnoteReference"/>
          <w:rFonts w:asciiTheme="minorHAnsi" w:hAnsiTheme="minorHAnsi" w:cs="Century Schoolbook"/>
          <w:sz w:val="23"/>
          <w:szCs w:val="23"/>
        </w:rPr>
        <w:footnoteReference w:id="1"/>
      </w:r>
      <w:r w:rsidRPr="00756838">
        <w:rPr>
          <w:rFonts w:asciiTheme="minorHAnsi" w:hAnsiTheme="minorHAnsi" w:cs="Century Schoolbook"/>
          <w:sz w:val="23"/>
          <w:szCs w:val="23"/>
        </w:rPr>
        <w:t xml:space="preserve"> and studies twenty six such science; five arrested civilizations and the rest full-fledged ones, of which all excepting one i.e. our own have either died and are bull</w:t>
      </w:r>
      <w:r w:rsidRPr="00756838">
        <w:rPr>
          <w:rFonts w:asciiTheme="minorHAnsi" w:hAnsiTheme="minorHAnsi" w:cs="Century Schoolbook"/>
          <w:sz w:val="23"/>
          <w:szCs w:val="23"/>
        </w:rPr>
        <w:softHyphen/>
        <w:t>ed in the pages of History or are petrifying and are in the throes of death, in "their last agonies." Over the western civilization itself, night has now fallen and its doom is approaching.</w:t>
      </w:r>
    </w:p>
    <w:p w:rsidR="00E81002" w:rsidRPr="00756838" w:rsidRDefault="00E81002" w:rsidP="00E81002">
      <w:pPr>
        <w:jc w:val="both"/>
        <w:rPr>
          <w:rFonts w:asciiTheme="minorHAnsi" w:hAnsiTheme="minorHAnsi" w:cs="Century Schoolbook"/>
          <w:sz w:val="23"/>
          <w:szCs w:val="23"/>
        </w:rPr>
      </w:pPr>
    </w:p>
    <w:p w:rsidR="00E81002" w:rsidRPr="00756838" w:rsidRDefault="00E81002" w:rsidP="00E81002">
      <w:pPr>
        <w:ind w:right="40"/>
        <w:jc w:val="both"/>
        <w:rPr>
          <w:rFonts w:asciiTheme="minorHAnsi" w:hAnsiTheme="minorHAnsi" w:cs="Century Schoolbook"/>
          <w:sz w:val="23"/>
          <w:szCs w:val="23"/>
        </w:rPr>
      </w:pPr>
      <w:r w:rsidRPr="00756838">
        <w:rPr>
          <w:rFonts w:asciiTheme="minorHAnsi" w:hAnsiTheme="minorHAnsi" w:cs="Century Schoolbook"/>
          <w:sz w:val="23"/>
          <w:szCs w:val="23"/>
        </w:rPr>
        <w:lastRenderedPageBreak/>
        <w:t xml:space="preserve">Toynbee has discussed </w:t>
      </w:r>
      <w:r w:rsidR="004764E8" w:rsidRPr="00756838">
        <w:rPr>
          <w:rFonts w:asciiTheme="minorHAnsi" w:hAnsiTheme="minorHAnsi" w:cs="Century Schoolbook"/>
          <w:sz w:val="23"/>
          <w:szCs w:val="23"/>
        </w:rPr>
        <w:t>three</w:t>
      </w:r>
      <w:r w:rsidRPr="00756838">
        <w:rPr>
          <w:rFonts w:asciiTheme="minorHAnsi" w:hAnsiTheme="minorHAnsi" w:cs="Century Schoolbook"/>
          <w:sz w:val="23"/>
          <w:szCs w:val="23"/>
        </w:rPr>
        <w:t xml:space="preserve"> fundamental prob</w:t>
      </w:r>
      <w:r w:rsidRPr="00756838">
        <w:rPr>
          <w:rFonts w:asciiTheme="minorHAnsi" w:hAnsiTheme="minorHAnsi" w:cs="Century Schoolbook"/>
          <w:sz w:val="23"/>
          <w:szCs w:val="23"/>
        </w:rPr>
        <w:softHyphen/>
        <w:t>lems viz., the genesis of civilizations, the growth of civilizations and the break-up and finally the disintegration of civilizations. He neither believes in the cyclic theory of the Greeks nor in the deterministic interpretations of history. He also rejects the theories of race and environment which domina</w:t>
      </w:r>
      <w:r w:rsidRPr="00756838">
        <w:rPr>
          <w:rFonts w:asciiTheme="minorHAnsi" w:hAnsiTheme="minorHAnsi" w:cs="Century Schoolbook"/>
          <w:sz w:val="23"/>
          <w:szCs w:val="23"/>
        </w:rPr>
        <w:softHyphen/>
        <w:t>ted the 19th century thought. He has, on the basis of unde</w:t>
      </w:r>
      <w:r w:rsidRPr="00756838">
        <w:rPr>
          <w:rFonts w:asciiTheme="minorHAnsi" w:hAnsiTheme="minorHAnsi" w:cs="Century Schoolbook"/>
          <w:sz w:val="23"/>
          <w:szCs w:val="23"/>
        </w:rPr>
        <w:softHyphen/>
        <w:t>niable and unending histori</w:t>
      </w:r>
      <w:r w:rsidRPr="00756838">
        <w:rPr>
          <w:rFonts w:asciiTheme="minorHAnsi" w:hAnsiTheme="minorHAnsi" w:cs="Century Schoolbook"/>
          <w:sz w:val="23"/>
          <w:szCs w:val="23"/>
        </w:rPr>
        <w:softHyphen/>
        <w:t>cal data, declared that:</w:t>
      </w:r>
    </w:p>
    <w:p w:rsidR="00E81002" w:rsidRPr="00756838" w:rsidRDefault="00E81002" w:rsidP="00E81002">
      <w:pPr>
        <w:ind w:right="40"/>
        <w:jc w:val="both"/>
        <w:rPr>
          <w:rFonts w:asciiTheme="minorHAnsi" w:hAnsiTheme="minorHAnsi"/>
          <w:sz w:val="23"/>
          <w:szCs w:val="23"/>
        </w:rPr>
      </w:pPr>
    </w:p>
    <w:p w:rsidR="00E81002" w:rsidRPr="00756838" w:rsidRDefault="00E81002" w:rsidP="004764E8">
      <w:pPr>
        <w:ind w:left="720" w:right="630"/>
        <w:jc w:val="both"/>
        <w:rPr>
          <w:rFonts w:asciiTheme="minorHAnsi" w:hAnsiTheme="minorHAnsi" w:cs="Century Schoolbook"/>
          <w:sz w:val="23"/>
          <w:szCs w:val="23"/>
        </w:rPr>
      </w:pPr>
      <w:r w:rsidRPr="00756838">
        <w:rPr>
          <w:rFonts w:asciiTheme="minorHAnsi" w:hAnsiTheme="minorHAnsi" w:cs="Century Schoolbook"/>
          <w:sz w:val="23"/>
          <w:szCs w:val="23"/>
        </w:rPr>
        <w:t xml:space="preserve">"Race and environment were the two main rival keys that were offered by </w:t>
      </w:r>
      <w:r w:rsidR="004764E8" w:rsidRPr="00756838">
        <w:rPr>
          <w:rFonts w:asciiTheme="minorHAnsi" w:hAnsiTheme="minorHAnsi" w:cs="Century Schoolbook"/>
          <w:sz w:val="23"/>
          <w:szCs w:val="23"/>
        </w:rPr>
        <w:t>would-be scientific nineteenth-</w:t>
      </w:r>
      <w:r w:rsidRPr="00756838">
        <w:rPr>
          <w:rFonts w:asciiTheme="minorHAnsi" w:hAnsiTheme="minorHAnsi" w:cs="Century Schoolbook"/>
          <w:sz w:val="23"/>
          <w:szCs w:val="23"/>
        </w:rPr>
        <w:t>century</w:t>
      </w:r>
      <w:r w:rsidR="004764E8" w:rsidRPr="00756838">
        <w:rPr>
          <w:rFonts w:asciiTheme="minorHAnsi" w:hAnsiTheme="minorHAnsi" w:cs="Century Schoolbook"/>
          <w:sz w:val="23"/>
          <w:szCs w:val="23"/>
        </w:rPr>
        <w:t>.</w:t>
      </w:r>
      <w:r w:rsidRPr="00756838">
        <w:rPr>
          <w:rFonts w:asciiTheme="minorHAnsi" w:hAnsiTheme="minorHAnsi" w:cs="Century Schoolbook"/>
          <w:sz w:val="23"/>
          <w:szCs w:val="23"/>
        </w:rPr>
        <w:t xml:space="preserve"> Western historian for solving the problem of the cultural inequality of various extant human societies and neither key proved on trial, to unlock the fast closed door."</w:t>
      </w:r>
    </w:p>
    <w:p w:rsidR="00E81002" w:rsidRPr="00756838" w:rsidRDefault="00E81002" w:rsidP="00E81002">
      <w:pPr>
        <w:ind w:right="40"/>
        <w:jc w:val="both"/>
        <w:rPr>
          <w:rFonts w:asciiTheme="minorHAnsi" w:hAnsiTheme="minorHAnsi"/>
          <w:sz w:val="23"/>
          <w:szCs w:val="23"/>
        </w:rPr>
      </w:pPr>
    </w:p>
    <w:p w:rsidR="00E81002" w:rsidRPr="00756838" w:rsidRDefault="00E81002" w:rsidP="004764E8">
      <w:pPr>
        <w:ind w:right="40"/>
        <w:jc w:val="both"/>
        <w:rPr>
          <w:rFonts w:asciiTheme="minorHAnsi" w:hAnsiTheme="minorHAnsi" w:cs="Century Schoolbook"/>
          <w:sz w:val="23"/>
          <w:szCs w:val="23"/>
        </w:rPr>
      </w:pPr>
      <w:r w:rsidRPr="00756838">
        <w:rPr>
          <w:rFonts w:asciiTheme="minorHAnsi" w:hAnsiTheme="minorHAnsi" w:cs="Century Schoolbook"/>
          <w:sz w:val="23"/>
          <w:szCs w:val="23"/>
        </w:rPr>
        <w:t>His own answer to the problem of the birth and the genesis of civilizations is that the genesis is due to specific combination of two condi</w:t>
      </w:r>
      <w:r w:rsidRPr="00756838">
        <w:rPr>
          <w:rFonts w:asciiTheme="minorHAnsi" w:hAnsiTheme="minorHAnsi" w:cs="Century Schoolbook"/>
          <w:sz w:val="23"/>
          <w:szCs w:val="23"/>
        </w:rPr>
        <w:softHyphen/>
        <w:t>tions: the presence of a creative minority and of an environment which is neither too unfavourable nor too favourable. The mechanism of the birth of a civilisation in these conditions is formu</w:t>
      </w:r>
      <w:r w:rsidRPr="00756838">
        <w:rPr>
          <w:rFonts w:asciiTheme="minorHAnsi" w:hAnsiTheme="minorHAnsi" w:cs="Century Schoolbook"/>
          <w:sz w:val="23"/>
          <w:szCs w:val="23"/>
        </w:rPr>
        <w:softHyphen/>
        <w:t>lated' as an interplay of Challenge and Response. The challenge may come from environment, climate mili</w:t>
      </w:r>
      <w:r w:rsidRPr="00756838">
        <w:rPr>
          <w:rFonts w:asciiTheme="minorHAnsi" w:hAnsiTheme="minorHAnsi" w:cs="Century Schoolbook"/>
          <w:sz w:val="23"/>
          <w:szCs w:val="23"/>
        </w:rPr>
        <w:softHyphen/>
        <w:t>tarism, foreign aggression, religion or the like, but it is the response to the challenge which causes the birth of a civilization. Challenges con</w:t>
      </w:r>
      <w:r w:rsidRPr="00756838">
        <w:rPr>
          <w:rFonts w:asciiTheme="minorHAnsi" w:hAnsiTheme="minorHAnsi" w:cs="Century Schoolbook"/>
          <w:sz w:val="23"/>
          <w:szCs w:val="23"/>
        </w:rPr>
        <w:softHyphen/>
        <w:t xml:space="preserve">tinue to present themselves 'and the society, through its creative minority, continues to respond. This continuous play leads to the stage of civilization. Toynbee shows that all the twenty one civilizations he has </w:t>
      </w:r>
      <w:r w:rsidR="004764E8" w:rsidRPr="00756838">
        <w:rPr>
          <w:rFonts w:asciiTheme="minorHAnsi" w:hAnsiTheme="minorHAnsi" w:cs="Century Schoolbook"/>
          <w:sz w:val="23"/>
          <w:szCs w:val="23"/>
        </w:rPr>
        <w:t>studied</w:t>
      </w:r>
      <w:r w:rsidRPr="00756838">
        <w:rPr>
          <w:rFonts w:asciiTheme="minorHAnsi" w:hAnsiTheme="minorHAnsi" w:cs="Century Schoolbook"/>
          <w:sz w:val="23"/>
          <w:szCs w:val="23"/>
        </w:rPr>
        <w:t xml:space="preserve"> emerged in exactly the same manner.</w:t>
      </w:r>
      <w:r w:rsidRPr="00756838">
        <w:rPr>
          <w:rStyle w:val="FootnoteReference"/>
          <w:rFonts w:asciiTheme="minorHAnsi" w:hAnsiTheme="minorHAnsi" w:cs="Century Schoolbook"/>
          <w:sz w:val="23"/>
          <w:szCs w:val="23"/>
        </w:rPr>
        <w:footnoteReference w:id="2"/>
      </w:r>
    </w:p>
    <w:p w:rsidR="00E81002" w:rsidRPr="00756838" w:rsidRDefault="00E81002" w:rsidP="00E81002">
      <w:pPr>
        <w:ind w:right="40"/>
        <w:jc w:val="both"/>
        <w:rPr>
          <w:rFonts w:asciiTheme="minorHAnsi" w:hAnsiTheme="minorHAnsi"/>
          <w:sz w:val="23"/>
          <w:szCs w:val="23"/>
        </w:rPr>
      </w:pPr>
    </w:p>
    <w:p w:rsidR="00E81002" w:rsidRPr="00756838" w:rsidRDefault="00E81002" w:rsidP="00370AB0">
      <w:pPr>
        <w:ind w:right="40"/>
        <w:jc w:val="both"/>
        <w:rPr>
          <w:rFonts w:asciiTheme="minorHAnsi" w:hAnsiTheme="minorHAnsi" w:cs="Century Schoolbook"/>
          <w:sz w:val="23"/>
          <w:szCs w:val="23"/>
        </w:rPr>
      </w:pPr>
      <w:r w:rsidRPr="00756838">
        <w:rPr>
          <w:rFonts w:asciiTheme="minorHAnsi" w:hAnsiTheme="minorHAnsi" w:cs="Century Schoolbook"/>
          <w:sz w:val="23"/>
          <w:szCs w:val="23"/>
        </w:rPr>
        <w:t xml:space="preserve">As to the second problem </w:t>
      </w:r>
      <w:r w:rsidRPr="00756838">
        <w:rPr>
          <w:rFonts w:asciiTheme="minorHAnsi" w:hAnsiTheme="minorHAnsi"/>
          <w:i/>
          <w:iCs/>
          <w:spacing w:val="10"/>
          <w:sz w:val="23"/>
          <w:szCs w:val="23"/>
        </w:rPr>
        <w:t>viz.,</w:t>
      </w:r>
      <w:r w:rsidRPr="00756838">
        <w:rPr>
          <w:rFonts w:asciiTheme="minorHAnsi" w:hAnsiTheme="minorHAnsi" w:cs="Century Schoolbook"/>
          <w:sz w:val="23"/>
          <w:szCs w:val="23"/>
        </w:rPr>
        <w:t xml:space="preserve"> the growth of civiliza</w:t>
      </w:r>
      <w:r w:rsidRPr="00756838">
        <w:rPr>
          <w:rFonts w:asciiTheme="minorHAnsi" w:hAnsiTheme="minorHAnsi" w:cs="Century Schoolbook"/>
          <w:sz w:val="23"/>
          <w:szCs w:val="23"/>
        </w:rPr>
        <w:softHyphen/>
        <w:t>tion, Toynbee holds that it is neither due to geographical expansion nor technological progress: "There is no correlation between progress of technique and progress in civilization."</w:t>
      </w:r>
      <w:r w:rsidRPr="00756838">
        <w:rPr>
          <w:rStyle w:val="FootnoteReference"/>
          <w:rFonts w:asciiTheme="minorHAnsi" w:hAnsiTheme="minorHAnsi" w:cs="Century Schoolbook"/>
          <w:sz w:val="23"/>
          <w:szCs w:val="23"/>
        </w:rPr>
        <w:footnoteReference w:id="3"/>
      </w:r>
      <w:r w:rsidRPr="00756838">
        <w:rPr>
          <w:rFonts w:asciiTheme="minorHAnsi" w:hAnsiTheme="minorHAnsi" w:cs="Century Schoolbook"/>
          <w:sz w:val="23"/>
          <w:szCs w:val="23"/>
        </w:rPr>
        <w:t xml:space="preserve"> The growth of civilization consists in "a progressive and cumulative inward self-determination or self-articulation" of the civi</w:t>
      </w:r>
      <w:r w:rsidRPr="00756838">
        <w:rPr>
          <w:rFonts w:asciiTheme="minorHAnsi" w:hAnsiTheme="minorHAnsi" w:cs="Century Schoolbook"/>
          <w:sz w:val="23"/>
          <w:szCs w:val="23"/>
        </w:rPr>
        <w:softHyphen/>
        <w:t>lization, and in cumulative "ethrialization" of the socie</w:t>
      </w:r>
      <w:r w:rsidRPr="00756838">
        <w:rPr>
          <w:rFonts w:asciiTheme="minorHAnsi" w:hAnsiTheme="minorHAnsi" w:cs="Century Schoolbook"/>
          <w:sz w:val="23"/>
          <w:szCs w:val="23"/>
        </w:rPr>
        <w:softHyphen/>
        <w:t>ty, values and "simplification of the civilizations' apparatus and technique." A growing civilization is a unity and the creative minority is free</w:t>
      </w:r>
      <w:r w:rsidRPr="00756838">
        <w:rPr>
          <w:rFonts w:asciiTheme="minorHAnsi" w:hAnsiTheme="minorHAnsi" w:cs="Century Schoolbook"/>
          <w:sz w:val="23"/>
          <w:szCs w:val="23"/>
        </w:rPr>
        <w:softHyphen/>
        <w:t>ly imitated and followed by the majority. It is a solitary body and unfolds its domi</w:t>
      </w:r>
      <w:r w:rsidRPr="00756838">
        <w:rPr>
          <w:rFonts w:asciiTheme="minorHAnsi" w:hAnsiTheme="minorHAnsi" w:cs="Century Schoolbook"/>
          <w:sz w:val="23"/>
          <w:szCs w:val="23"/>
        </w:rPr>
        <w:softHyphen/>
        <w:t>nant potentialities which are different in different civilis</w:t>
      </w:r>
      <w:r w:rsidRPr="00756838">
        <w:rPr>
          <w:rFonts w:asciiTheme="minorHAnsi" w:hAnsiTheme="minorHAnsi" w:cs="Century Schoolbook"/>
          <w:sz w:val="23"/>
          <w:szCs w:val="23"/>
        </w:rPr>
        <w:softHyphen/>
        <w:t xml:space="preserve">ations: aesthetic in the Hellenic; religious in Indian scientifically mechanistic the West and so on. As </w:t>
      </w:r>
      <w:r w:rsidR="00F50984" w:rsidRPr="00756838">
        <w:rPr>
          <w:rFonts w:asciiTheme="minorHAnsi" w:hAnsiTheme="minorHAnsi" w:cs="Century Schoolbook"/>
          <w:sz w:val="23"/>
          <w:szCs w:val="23"/>
        </w:rPr>
        <w:t>a</w:t>
      </w:r>
      <w:r w:rsidRPr="00756838">
        <w:rPr>
          <w:rFonts w:asciiTheme="minorHAnsi" w:hAnsiTheme="minorHAnsi" w:cs="Century Schoolbook"/>
          <w:sz w:val="23"/>
          <w:szCs w:val="23"/>
        </w:rPr>
        <w:t xml:space="preserve"> result, the process of growth represents a progressive integration and self-determination </w:t>
      </w:r>
      <w:r w:rsidR="00370AB0" w:rsidRPr="00756838">
        <w:rPr>
          <w:rFonts w:asciiTheme="minorHAnsi" w:hAnsiTheme="minorHAnsi" w:cs="Century Schoolbook"/>
          <w:sz w:val="23"/>
          <w:szCs w:val="23"/>
        </w:rPr>
        <w:t>of the</w:t>
      </w:r>
      <w:r w:rsidRPr="00756838">
        <w:rPr>
          <w:rFonts w:asciiTheme="minorHAnsi" w:hAnsiTheme="minorHAnsi" w:cs="Century Schoolbook"/>
          <w:sz w:val="23"/>
          <w:szCs w:val="23"/>
        </w:rPr>
        <w:t xml:space="preserve"> growing civilization and a differentia</w:t>
      </w:r>
      <w:r w:rsidR="00370AB0" w:rsidRPr="00756838">
        <w:rPr>
          <w:rFonts w:asciiTheme="minorHAnsi" w:hAnsiTheme="minorHAnsi" w:cs="Century Schoolbook"/>
          <w:sz w:val="23"/>
          <w:szCs w:val="23"/>
        </w:rPr>
        <w:t>tion</w:t>
      </w:r>
      <w:r w:rsidRPr="00756838">
        <w:rPr>
          <w:rFonts w:asciiTheme="minorHAnsi" w:hAnsiTheme="minorHAnsi" w:cs="Century Schoolbook"/>
          <w:sz w:val="23"/>
          <w:szCs w:val="23"/>
        </w:rPr>
        <w:t xml:space="preserve"> between the different civilizations in growth.</w:t>
      </w:r>
    </w:p>
    <w:p w:rsidR="00E81002" w:rsidRPr="00756838" w:rsidRDefault="00E81002" w:rsidP="00E81002">
      <w:pPr>
        <w:ind w:right="40"/>
        <w:jc w:val="both"/>
        <w:rPr>
          <w:rFonts w:asciiTheme="minorHAnsi" w:hAnsiTheme="minorHAnsi"/>
          <w:sz w:val="23"/>
          <w:szCs w:val="23"/>
        </w:rPr>
      </w:pPr>
    </w:p>
    <w:p w:rsidR="00E81002" w:rsidRPr="00756838" w:rsidRDefault="00E81002" w:rsidP="00F50984">
      <w:pPr>
        <w:ind w:right="80"/>
        <w:jc w:val="both"/>
        <w:rPr>
          <w:rFonts w:asciiTheme="minorHAnsi" w:hAnsiTheme="minorHAnsi" w:cs="Century Schoolbook"/>
          <w:sz w:val="23"/>
          <w:szCs w:val="23"/>
        </w:rPr>
      </w:pPr>
      <w:r w:rsidRPr="00756838">
        <w:rPr>
          <w:rFonts w:asciiTheme="minorHAnsi" w:hAnsiTheme="minorHAnsi" w:cs="Century Schoolbook"/>
          <w:sz w:val="23"/>
          <w:szCs w:val="23"/>
        </w:rPr>
        <w:t>The third main problem of the study is how and why civilizations break down an</w:t>
      </w:r>
      <w:r w:rsidR="00F50984" w:rsidRPr="00756838">
        <w:rPr>
          <w:rFonts w:asciiTheme="minorHAnsi" w:hAnsiTheme="minorHAnsi" w:cs="Century Schoolbook"/>
          <w:sz w:val="23"/>
          <w:szCs w:val="23"/>
        </w:rPr>
        <w:t>d</w:t>
      </w:r>
      <w:r w:rsidRPr="00756838">
        <w:rPr>
          <w:rFonts w:asciiTheme="minorHAnsi" w:hAnsiTheme="minorHAnsi" w:cs="Century Schoolbook"/>
          <w:sz w:val="23"/>
          <w:szCs w:val="23"/>
        </w:rPr>
        <w:t xml:space="preserve"> disintegrate. Toynobee say</w:t>
      </w:r>
      <w:r w:rsidR="00F50984" w:rsidRPr="00756838">
        <w:rPr>
          <w:rFonts w:asciiTheme="minorHAnsi" w:hAnsiTheme="minorHAnsi" w:cs="Century Schoolbook"/>
          <w:sz w:val="23"/>
          <w:szCs w:val="23"/>
        </w:rPr>
        <w:t>s</w:t>
      </w:r>
      <w:r w:rsidRPr="00756838">
        <w:rPr>
          <w:rFonts w:asciiTheme="minorHAnsi" w:hAnsiTheme="minorHAnsi" w:cs="Century Schoolbook"/>
          <w:sz w:val="23"/>
          <w:szCs w:val="23"/>
        </w:rPr>
        <w:t xml:space="preserve"> that civilizations peris</w:t>
      </w:r>
      <w:r w:rsidR="00F50984" w:rsidRPr="00756838">
        <w:rPr>
          <w:rFonts w:asciiTheme="minorHAnsi" w:hAnsiTheme="minorHAnsi" w:cs="Century Schoolbook"/>
          <w:sz w:val="23"/>
          <w:szCs w:val="23"/>
        </w:rPr>
        <w:t>h</w:t>
      </w:r>
      <w:r w:rsidRPr="00756838">
        <w:rPr>
          <w:rFonts w:asciiTheme="minorHAnsi" w:hAnsiTheme="minorHAnsi" w:cs="Century Schoolbook"/>
          <w:sz w:val="23"/>
          <w:szCs w:val="23"/>
        </w:rPr>
        <w:t xml:space="preserve"> through suicide and not </w:t>
      </w:r>
      <w:r w:rsidR="00F50984" w:rsidRPr="00756838">
        <w:rPr>
          <w:rFonts w:asciiTheme="minorHAnsi" w:hAnsiTheme="minorHAnsi" w:cs="Century Schoolbook"/>
          <w:sz w:val="23"/>
          <w:szCs w:val="23"/>
        </w:rPr>
        <w:t>by</w:t>
      </w:r>
      <w:r w:rsidRPr="00756838">
        <w:rPr>
          <w:rFonts w:asciiTheme="minorHAnsi" w:hAnsiTheme="minorHAnsi" w:cs="Century Schoolbook"/>
          <w:sz w:val="23"/>
          <w:szCs w:val="23"/>
        </w:rPr>
        <w:t xml:space="preserve"> murder. When the challenge remains unanswered an</w:t>
      </w:r>
      <w:r w:rsidR="00F50984" w:rsidRPr="00756838">
        <w:rPr>
          <w:rFonts w:asciiTheme="minorHAnsi" w:hAnsiTheme="minorHAnsi" w:cs="Century Schoolbook"/>
          <w:sz w:val="23"/>
          <w:szCs w:val="23"/>
        </w:rPr>
        <w:t>d</w:t>
      </w:r>
      <w:r w:rsidRPr="00756838">
        <w:rPr>
          <w:rFonts w:asciiTheme="minorHAnsi" w:hAnsiTheme="minorHAnsi" w:cs="Century Schoolbook"/>
          <w:sz w:val="23"/>
          <w:szCs w:val="23"/>
        </w:rPr>
        <w:t xml:space="preserve"> unresponded the process</w:t>
      </w:r>
      <w:r w:rsidR="00F50984" w:rsidRPr="00756838">
        <w:rPr>
          <w:rFonts w:asciiTheme="minorHAnsi" w:hAnsiTheme="minorHAnsi" w:cs="Century Schoolbook"/>
          <w:sz w:val="23"/>
          <w:szCs w:val="23"/>
        </w:rPr>
        <w:t xml:space="preserve"> of</w:t>
      </w:r>
      <w:r w:rsidRPr="00756838">
        <w:rPr>
          <w:rFonts w:asciiTheme="minorHAnsi" w:hAnsiTheme="minorHAnsi" w:cs="Century Schoolbook"/>
          <w:sz w:val="23"/>
          <w:szCs w:val="23"/>
        </w:rPr>
        <w:t xml:space="preserve"> disintegration creeps in. his formulation—</w:t>
      </w:r>
    </w:p>
    <w:p w:rsidR="00E81002" w:rsidRPr="00756838" w:rsidRDefault="00E81002" w:rsidP="00E81002">
      <w:pPr>
        <w:ind w:right="80"/>
        <w:jc w:val="both"/>
        <w:rPr>
          <w:rFonts w:asciiTheme="minorHAnsi" w:hAnsiTheme="minorHAnsi"/>
          <w:sz w:val="23"/>
          <w:szCs w:val="23"/>
        </w:rPr>
      </w:pPr>
    </w:p>
    <w:p w:rsidR="00E81002" w:rsidRPr="00756838" w:rsidRDefault="00E81002" w:rsidP="00F50984">
      <w:pPr>
        <w:ind w:right="80"/>
        <w:jc w:val="both"/>
        <w:rPr>
          <w:rFonts w:asciiTheme="minorHAnsi" w:hAnsiTheme="minorHAnsi" w:cs="Century Schoolbook"/>
          <w:sz w:val="23"/>
          <w:szCs w:val="23"/>
        </w:rPr>
      </w:pPr>
      <w:r w:rsidRPr="00756838">
        <w:rPr>
          <w:rFonts w:asciiTheme="minorHAnsi" w:hAnsiTheme="minorHAnsi" w:cs="Century Schoolbook"/>
          <w:sz w:val="23"/>
          <w:szCs w:val="23"/>
        </w:rPr>
        <w:t xml:space="preserve">"the nature of the breakdown of civilizations </w:t>
      </w:r>
      <w:r w:rsidR="00F50984" w:rsidRPr="00756838">
        <w:rPr>
          <w:rFonts w:asciiTheme="minorHAnsi" w:hAnsiTheme="minorHAnsi" w:cs="Century Schoolbook"/>
          <w:sz w:val="23"/>
          <w:szCs w:val="23"/>
        </w:rPr>
        <w:t xml:space="preserve">can </w:t>
      </w:r>
      <w:r w:rsidRPr="00756838">
        <w:rPr>
          <w:rFonts w:asciiTheme="minorHAnsi" w:hAnsiTheme="minorHAnsi" w:cs="Century Schoolbook"/>
          <w:sz w:val="23"/>
          <w:szCs w:val="23"/>
        </w:rPr>
        <w:t xml:space="preserve">be summed up </w:t>
      </w:r>
      <w:r w:rsidR="00F50984" w:rsidRPr="00756838">
        <w:rPr>
          <w:rFonts w:asciiTheme="minorHAnsi" w:hAnsiTheme="minorHAnsi" w:cs="Century Schoolbook"/>
          <w:sz w:val="23"/>
          <w:szCs w:val="23"/>
        </w:rPr>
        <w:t>in three</w:t>
      </w:r>
      <w:r w:rsidRPr="00756838">
        <w:rPr>
          <w:rFonts w:asciiTheme="minorHAnsi" w:hAnsiTheme="minorHAnsi" w:cs="Century Schoolbook"/>
          <w:sz w:val="23"/>
          <w:szCs w:val="23"/>
        </w:rPr>
        <w:t xml:space="preserve"> points: a failure of creative power in minority</w:t>
      </w:r>
      <w:r w:rsidR="00F50984" w:rsidRPr="00756838">
        <w:rPr>
          <w:rFonts w:asciiTheme="minorHAnsi" w:hAnsiTheme="minorHAnsi" w:cs="Century Schoolbook"/>
          <w:sz w:val="23"/>
          <w:szCs w:val="23"/>
        </w:rPr>
        <w:t>,</w:t>
      </w:r>
      <w:r w:rsidRPr="00756838">
        <w:rPr>
          <w:rFonts w:asciiTheme="minorHAnsi" w:hAnsiTheme="minorHAnsi" w:cs="Century Schoolbook"/>
          <w:sz w:val="23"/>
          <w:szCs w:val="23"/>
        </w:rPr>
        <w:t xml:space="preserve"> an answering withdraw of </w:t>
      </w:r>
      <w:r w:rsidR="00F50984" w:rsidRPr="00756838">
        <w:rPr>
          <w:rFonts w:asciiTheme="minorHAnsi" w:hAnsiTheme="minorHAnsi" w:cs="Century Schoolbook"/>
          <w:sz w:val="23"/>
          <w:szCs w:val="23"/>
        </w:rPr>
        <w:t>mi</w:t>
      </w:r>
      <w:r w:rsidRPr="00756838">
        <w:rPr>
          <w:rFonts w:asciiTheme="minorHAnsi" w:hAnsiTheme="minorHAnsi" w:cs="Century Schoolbook"/>
          <w:sz w:val="23"/>
          <w:szCs w:val="23"/>
        </w:rPr>
        <w:t xml:space="preserve">mesis on the part majority, and a consequent loss of social </w:t>
      </w:r>
      <w:r w:rsidR="00F50984" w:rsidRPr="00756838">
        <w:rPr>
          <w:rFonts w:asciiTheme="minorHAnsi" w:hAnsiTheme="minorHAnsi" w:cs="Century Schoolbook"/>
          <w:sz w:val="23"/>
          <w:szCs w:val="23"/>
        </w:rPr>
        <w:t>unity</w:t>
      </w:r>
      <w:r w:rsidRPr="00756838">
        <w:rPr>
          <w:rFonts w:asciiTheme="minorHAnsi" w:hAnsiTheme="minorHAnsi" w:cs="Century Schoolbook"/>
          <w:sz w:val="23"/>
          <w:szCs w:val="23"/>
        </w:rPr>
        <w:t xml:space="preserve"> in the society as a whole.</w:t>
      </w:r>
    </w:p>
    <w:p w:rsidR="00E81002" w:rsidRPr="00756838" w:rsidRDefault="00E81002" w:rsidP="00E81002">
      <w:pPr>
        <w:ind w:right="80"/>
        <w:jc w:val="both"/>
        <w:rPr>
          <w:rFonts w:asciiTheme="minorHAnsi" w:hAnsiTheme="minorHAnsi"/>
          <w:sz w:val="23"/>
          <w:szCs w:val="23"/>
        </w:rPr>
      </w:pPr>
    </w:p>
    <w:p w:rsidR="00E81002" w:rsidRPr="00756838" w:rsidRDefault="00E81002" w:rsidP="00E81002">
      <w:pPr>
        <w:ind w:right="80"/>
        <w:jc w:val="both"/>
        <w:rPr>
          <w:rFonts w:asciiTheme="minorHAnsi" w:hAnsiTheme="minorHAnsi" w:cs="Century Schoolbook"/>
          <w:sz w:val="23"/>
          <w:szCs w:val="23"/>
        </w:rPr>
      </w:pPr>
      <w:r w:rsidRPr="00756838">
        <w:rPr>
          <w:rFonts w:asciiTheme="minorHAnsi" w:hAnsiTheme="minorHAnsi" w:cs="Century Schoolbook"/>
          <w:sz w:val="23"/>
          <w:szCs w:val="23"/>
        </w:rPr>
        <w:t>According to Toynobee this declining phase co</w:t>
      </w:r>
      <w:r w:rsidR="007E1B86" w:rsidRPr="00756838">
        <w:rPr>
          <w:rFonts w:asciiTheme="minorHAnsi" w:hAnsiTheme="minorHAnsi" w:cs="Century Schoolbook"/>
          <w:sz w:val="23"/>
          <w:szCs w:val="23"/>
        </w:rPr>
        <w:t>n</w:t>
      </w:r>
      <w:r w:rsidR="00F50984" w:rsidRPr="00756838">
        <w:rPr>
          <w:rFonts w:asciiTheme="minorHAnsi" w:hAnsiTheme="minorHAnsi" w:cs="Century Schoolbook"/>
          <w:sz w:val="23"/>
          <w:szCs w:val="23"/>
        </w:rPr>
        <w:t>sists</w:t>
      </w:r>
      <w:r w:rsidRPr="00756838">
        <w:rPr>
          <w:rFonts w:asciiTheme="minorHAnsi" w:hAnsiTheme="minorHAnsi" w:cs="Century Schoolbook"/>
          <w:sz w:val="23"/>
          <w:szCs w:val="23"/>
        </w:rPr>
        <w:t xml:space="preserve"> of three sub-phases (i) the breakdown of civilization, </w:t>
      </w:r>
      <w:r w:rsidR="007E1B86" w:rsidRPr="00756838">
        <w:rPr>
          <w:rFonts w:asciiTheme="minorHAnsi" w:hAnsiTheme="minorHAnsi" w:cs="Century Schoolbook"/>
          <w:sz w:val="23"/>
          <w:szCs w:val="23"/>
        </w:rPr>
        <w:t xml:space="preserve">(ii) </w:t>
      </w:r>
      <w:r w:rsidRPr="00756838">
        <w:rPr>
          <w:rFonts w:asciiTheme="minorHAnsi" w:hAnsiTheme="minorHAnsi" w:cs="Century Schoolbook"/>
          <w:sz w:val="23"/>
          <w:szCs w:val="23"/>
        </w:rPr>
        <w:t>its disintegration and (ii</w:t>
      </w:r>
      <w:r w:rsidR="007E1B86" w:rsidRPr="00756838">
        <w:rPr>
          <w:rFonts w:asciiTheme="minorHAnsi" w:hAnsiTheme="minorHAnsi" w:cs="Century Schoolbook"/>
          <w:sz w:val="23"/>
          <w:szCs w:val="23"/>
        </w:rPr>
        <w:t>i</w:t>
      </w:r>
      <w:r w:rsidRPr="00756838">
        <w:rPr>
          <w:rFonts w:asciiTheme="minorHAnsi" w:hAnsiTheme="minorHAnsi" w:cs="Century Schoolbook"/>
          <w:sz w:val="23"/>
          <w:szCs w:val="23"/>
        </w:rPr>
        <w:t xml:space="preserve">) its dissolution. He lays emphasis on the moral conditions of the society and </w:t>
      </w:r>
      <w:r w:rsidR="007E1B86" w:rsidRPr="00756838">
        <w:rPr>
          <w:rFonts w:asciiTheme="minorHAnsi" w:hAnsiTheme="minorHAnsi" w:cs="Century Schoolbook"/>
          <w:sz w:val="23"/>
          <w:szCs w:val="23"/>
        </w:rPr>
        <w:t xml:space="preserve">the </w:t>
      </w:r>
      <w:r w:rsidRPr="00756838">
        <w:rPr>
          <w:rFonts w:asciiTheme="minorHAnsi" w:hAnsiTheme="minorHAnsi" w:cs="Century Schoolbook"/>
          <w:sz w:val="23"/>
          <w:szCs w:val="23"/>
        </w:rPr>
        <w:t>part religion plays in hum</w:t>
      </w:r>
      <w:r w:rsidR="00F50984" w:rsidRPr="00756838">
        <w:rPr>
          <w:rFonts w:asciiTheme="minorHAnsi" w:hAnsiTheme="minorHAnsi" w:cs="Century Schoolbook"/>
          <w:sz w:val="23"/>
          <w:szCs w:val="23"/>
        </w:rPr>
        <w:t>an</w:t>
      </w:r>
      <w:r w:rsidRPr="00756838">
        <w:rPr>
          <w:rFonts w:asciiTheme="minorHAnsi" w:hAnsiTheme="minorHAnsi" w:cs="Century Schoolbook"/>
          <w:sz w:val="23"/>
          <w:szCs w:val="23"/>
        </w:rPr>
        <w:t xml:space="preserve"> life. </w:t>
      </w:r>
      <w:r w:rsidRPr="00756838">
        <w:rPr>
          <w:rFonts w:asciiTheme="minorHAnsi" w:hAnsiTheme="minorHAnsi" w:cs="Century Schoolbook"/>
          <w:spacing w:val="30"/>
          <w:sz w:val="23"/>
          <w:szCs w:val="23"/>
        </w:rPr>
        <w:t>His</w:t>
      </w:r>
      <w:r w:rsidRPr="00756838">
        <w:rPr>
          <w:rFonts w:asciiTheme="minorHAnsi" w:hAnsiTheme="minorHAnsi" w:cs="Century Schoolbook"/>
          <w:sz w:val="23"/>
          <w:szCs w:val="23"/>
        </w:rPr>
        <w:t xml:space="preserve"> thesis knocks the bottom of the Marxist interpretation of history. Toynbee </w:t>
      </w:r>
      <w:r w:rsidR="007E1B86" w:rsidRPr="00756838">
        <w:rPr>
          <w:rFonts w:asciiTheme="minorHAnsi" w:hAnsiTheme="minorHAnsi" w:cs="Century Schoolbook"/>
          <w:sz w:val="23"/>
          <w:szCs w:val="23"/>
        </w:rPr>
        <w:t xml:space="preserve">has </w:t>
      </w:r>
      <w:r w:rsidRPr="00756838">
        <w:rPr>
          <w:rFonts w:asciiTheme="minorHAnsi" w:hAnsiTheme="minorHAnsi" w:cs="Century Schoolbook"/>
          <w:sz w:val="23"/>
          <w:szCs w:val="23"/>
        </w:rPr>
        <w:t>declared that;</w:t>
      </w:r>
    </w:p>
    <w:p w:rsidR="00E81002" w:rsidRPr="00756838" w:rsidRDefault="00E81002" w:rsidP="00E81002">
      <w:pPr>
        <w:ind w:right="80"/>
        <w:jc w:val="both"/>
        <w:rPr>
          <w:rFonts w:asciiTheme="minorHAnsi" w:hAnsiTheme="minorHAnsi"/>
          <w:sz w:val="23"/>
          <w:szCs w:val="23"/>
        </w:rPr>
      </w:pPr>
    </w:p>
    <w:p w:rsidR="00E81002" w:rsidRPr="00756838" w:rsidRDefault="00E81002" w:rsidP="007E1B86">
      <w:pPr>
        <w:ind w:left="720" w:right="630"/>
        <w:jc w:val="both"/>
        <w:rPr>
          <w:rFonts w:asciiTheme="minorHAnsi" w:hAnsiTheme="minorHAnsi" w:cs="Century Schoolbook"/>
          <w:sz w:val="23"/>
          <w:szCs w:val="23"/>
        </w:rPr>
      </w:pPr>
      <w:r w:rsidRPr="00756838">
        <w:rPr>
          <w:rFonts w:asciiTheme="minorHAnsi" w:hAnsiTheme="minorHAnsi" w:cs="Century Schoolbook"/>
          <w:sz w:val="23"/>
          <w:szCs w:val="23"/>
        </w:rPr>
        <w:lastRenderedPageBreak/>
        <w:t xml:space="preserve">"The dreadful thing </w:t>
      </w:r>
      <w:r w:rsidR="007E1B86" w:rsidRPr="00756838">
        <w:rPr>
          <w:rFonts w:asciiTheme="minorHAnsi" w:hAnsiTheme="minorHAnsi" w:cs="Century Schoolbook"/>
          <w:sz w:val="23"/>
          <w:szCs w:val="23"/>
        </w:rPr>
        <w:t xml:space="preserve">was </w:t>
      </w:r>
      <w:r w:rsidRPr="00756838">
        <w:rPr>
          <w:rFonts w:asciiTheme="minorHAnsi" w:hAnsiTheme="minorHAnsi" w:cs="Century Schoolbook"/>
          <w:sz w:val="23"/>
          <w:szCs w:val="23"/>
        </w:rPr>
        <w:t xml:space="preserve">not the material </w:t>
      </w:r>
      <w:r w:rsidR="007E1B86" w:rsidRPr="00756838">
        <w:rPr>
          <w:rFonts w:asciiTheme="minorHAnsi" w:hAnsiTheme="minorHAnsi" w:cs="Century Schoolbook"/>
          <w:sz w:val="23"/>
          <w:szCs w:val="23"/>
        </w:rPr>
        <w:t xml:space="preserve">crash, but </w:t>
      </w:r>
      <w:r w:rsidRPr="00756838">
        <w:rPr>
          <w:rFonts w:asciiTheme="minorHAnsi" w:hAnsiTheme="minorHAnsi" w:cs="Century Schoolbook"/>
          <w:sz w:val="23"/>
          <w:szCs w:val="23"/>
        </w:rPr>
        <w:t>the moral one. The triumph of ignorance, superstition, Iawlessness and cruelty over the moral standard ……….That is what is terrifying in the fall of a civilization, and i</w:t>
      </w:r>
      <w:r w:rsidR="007E1B86" w:rsidRPr="00756838">
        <w:rPr>
          <w:rFonts w:asciiTheme="minorHAnsi" w:hAnsiTheme="minorHAnsi" w:cs="Century Schoolbook"/>
          <w:sz w:val="23"/>
          <w:szCs w:val="23"/>
        </w:rPr>
        <w:t>t</w:t>
      </w:r>
      <w:r w:rsidRPr="00756838">
        <w:rPr>
          <w:rFonts w:asciiTheme="minorHAnsi" w:hAnsiTheme="minorHAnsi" w:cs="Century Schoolbook"/>
          <w:sz w:val="23"/>
          <w:szCs w:val="23"/>
        </w:rPr>
        <w:t xml:space="preserve"> is</w:t>
      </w:r>
      <w:r w:rsidR="007E1B86" w:rsidRPr="00756838">
        <w:rPr>
          <w:rFonts w:asciiTheme="minorHAnsi" w:hAnsiTheme="minorHAnsi" w:cs="Century Schoolbook"/>
          <w:sz w:val="23"/>
          <w:szCs w:val="23"/>
        </w:rPr>
        <w:t>,</w:t>
      </w:r>
      <w:r w:rsidRPr="00756838">
        <w:rPr>
          <w:rFonts w:asciiTheme="minorHAnsi" w:hAnsiTheme="minorHAnsi" w:cs="Century Schoolbook"/>
          <w:sz w:val="23"/>
          <w:szCs w:val="23"/>
        </w:rPr>
        <w:t xml:space="preserve"> I believe, the fear of a re</w:t>
      </w:r>
      <w:r w:rsidRPr="00756838">
        <w:rPr>
          <w:rFonts w:asciiTheme="minorHAnsi" w:hAnsiTheme="minorHAnsi" w:cs="Century Schoolbook"/>
          <w:sz w:val="23"/>
          <w:szCs w:val="23"/>
        </w:rPr>
        <w:softHyphen/>
        <w:t>turn to moral barbarism that is haunting us to</w:t>
      </w:r>
      <w:r w:rsidRPr="00756838">
        <w:rPr>
          <w:rFonts w:asciiTheme="minorHAnsi" w:hAnsiTheme="minorHAnsi" w:cs="Century Schoolbook"/>
          <w:sz w:val="23"/>
          <w:szCs w:val="23"/>
        </w:rPr>
        <w:softHyphen/>
        <w:t>day (From B. B. C. Lec</w:t>
      </w:r>
      <w:r w:rsidRPr="00756838">
        <w:rPr>
          <w:rFonts w:asciiTheme="minorHAnsi" w:hAnsiTheme="minorHAnsi" w:cs="Century Schoolbook"/>
          <w:sz w:val="23"/>
          <w:szCs w:val="23"/>
        </w:rPr>
        <w:softHyphen/>
        <w:t>ture.)</w:t>
      </w:r>
    </w:p>
    <w:p w:rsidR="00E81002" w:rsidRPr="00756838" w:rsidRDefault="00E81002" w:rsidP="00E81002">
      <w:pPr>
        <w:ind w:right="80"/>
        <w:jc w:val="both"/>
        <w:rPr>
          <w:rFonts w:asciiTheme="minorHAnsi" w:hAnsiTheme="minorHAnsi"/>
          <w:sz w:val="23"/>
          <w:szCs w:val="23"/>
        </w:rPr>
      </w:pPr>
    </w:p>
    <w:p w:rsidR="00E81002" w:rsidRPr="00756838" w:rsidRDefault="00E81002" w:rsidP="00D81A8B">
      <w:pPr>
        <w:ind w:right="40"/>
        <w:jc w:val="both"/>
        <w:rPr>
          <w:rFonts w:asciiTheme="minorHAnsi" w:hAnsiTheme="minorHAnsi" w:cs="Century Schoolbook"/>
          <w:sz w:val="23"/>
          <w:szCs w:val="23"/>
        </w:rPr>
      </w:pPr>
      <w:r w:rsidRPr="00756838">
        <w:rPr>
          <w:rFonts w:asciiTheme="minorHAnsi" w:hAnsiTheme="minorHAnsi" w:cs="Century Schoolbook"/>
          <w:sz w:val="23"/>
          <w:szCs w:val="23"/>
        </w:rPr>
        <w:t>Most interesting is his dis</w:t>
      </w:r>
      <w:r w:rsidRPr="00756838">
        <w:rPr>
          <w:rFonts w:asciiTheme="minorHAnsi" w:hAnsiTheme="minorHAnsi" w:cs="Century Schoolbook"/>
          <w:sz w:val="23"/>
          <w:szCs w:val="23"/>
        </w:rPr>
        <w:softHyphen/>
        <w:t>cussion on the problem of arresting the disintegration and the rise of a new civiliza</w:t>
      </w:r>
      <w:r w:rsidRPr="00756838">
        <w:rPr>
          <w:rFonts w:asciiTheme="minorHAnsi" w:hAnsiTheme="minorHAnsi" w:cs="Century Schoolbook"/>
          <w:sz w:val="23"/>
          <w:szCs w:val="23"/>
        </w:rPr>
        <w:softHyphen/>
        <w:t>tion out of the afflicted one. He thinks th</w:t>
      </w:r>
      <w:r w:rsidR="007E1B86" w:rsidRPr="00756838">
        <w:rPr>
          <w:rFonts w:asciiTheme="minorHAnsi" w:hAnsiTheme="minorHAnsi" w:cs="Century Schoolbook"/>
          <w:sz w:val="23"/>
          <w:szCs w:val="23"/>
        </w:rPr>
        <w:t>a</w:t>
      </w:r>
      <w:r w:rsidRPr="00756838">
        <w:rPr>
          <w:rFonts w:asciiTheme="minorHAnsi" w:hAnsiTheme="minorHAnsi" w:cs="Century Schoolbook"/>
          <w:sz w:val="23"/>
          <w:szCs w:val="23"/>
        </w:rPr>
        <w:t>t religion alone can work as the invigorating serum in the body of civiliza</w:t>
      </w:r>
      <w:r w:rsidRPr="00756838">
        <w:rPr>
          <w:rFonts w:asciiTheme="minorHAnsi" w:hAnsiTheme="minorHAnsi" w:cs="Century Schoolbook"/>
          <w:sz w:val="23"/>
          <w:szCs w:val="23"/>
        </w:rPr>
        <w:softHyphen/>
        <w:t>tion. The words of Sorokin epitomise Toynbee's verdict:</w:t>
      </w:r>
    </w:p>
    <w:p w:rsidR="00E81002" w:rsidRPr="00756838" w:rsidRDefault="00E81002" w:rsidP="00E81002">
      <w:pPr>
        <w:ind w:right="40"/>
        <w:jc w:val="both"/>
        <w:rPr>
          <w:rFonts w:asciiTheme="minorHAnsi" w:hAnsiTheme="minorHAnsi"/>
          <w:sz w:val="23"/>
          <w:szCs w:val="23"/>
        </w:rPr>
      </w:pPr>
    </w:p>
    <w:p w:rsidR="00E81002" w:rsidRPr="00756838" w:rsidRDefault="00D81A8B" w:rsidP="00D81A8B">
      <w:pPr>
        <w:ind w:left="720" w:right="630"/>
        <w:jc w:val="both"/>
        <w:rPr>
          <w:rFonts w:asciiTheme="minorHAnsi" w:hAnsiTheme="minorHAnsi"/>
          <w:sz w:val="23"/>
          <w:szCs w:val="23"/>
        </w:rPr>
      </w:pPr>
      <w:r w:rsidRPr="00756838">
        <w:rPr>
          <w:rFonts w:asciiTheme="minorHAnsi" w:hAnsiTheme="minorHAnsi" w:cs="Century Schoolbook"/>
          <w:sz w:val="23"/>
          <w:szCs w:val="23"/>
        </w:rPr>
        <w:t>"</w:t>
      </w:r>
      <w:r w:rsidR="00E81002" w:rsidRPr="00756838">
        <w:rPr>
          <w:rFonts w:asciiTheme="minorHAnsi" w:hAnsiTheme="minorHAnsi" w:cs="Century Schoolbook"/>
          <w:sz w:val="23"/>
          <w:szCs w:val="23"/>
        </w:rPr>
        <w:t>The only faithful way turns out to be the way of Transfiguration, the way of  transfer of the goal and values to the supersensory Kingdom of God,"</w:t>
      </w:r>
      <w:r w:rsidR="00E81002" w:rsidRPr="00756838">
        <w:rPr>
          <w:rStyle w:val="FootnoteReference"/>
          <w:rFonts w:asciiTheme="minorHAnsi" w:hAnsiTheme="minorHAnsi" w:cs="Century Schoolbook"/>
          <w:sz w:val="23"/>
          <w:szCs w:val="23"/>
        </w:rPr>
        <w:footnoteReference w:id="4"/>
      </w:r>
      <w:r w:rsidRPr="00756838">
        <w:rPr>
          <w:rFonts w:asciiTheme="minorHAnsi" w:hAnsiTheme="minorHAnsi" w:cs="Century Schoolbook"/>
          <w:sz w:val="23"/>
          <w:szCs w:val="23"/>
        </w:rPr>
        <w:t xml:space="preserve"> "The aim of</w:t>
      </w:r>
      <w:r w:rsidR="00E81002" w:rsidRPr="00756838">
        <w:rPr>
          <w:rFonts w:asciiTheme="minorHAnsi" w:hAnsiTheme="minorHAnsi" w:cs="Century Schoolbook"/>
          <w:sz w:val="23"/>
          <w:szCs w:val="23"/>
        </w:rPr>
        <w:t xml:space="preserve"> transfiguration is to give light to them that sit in darkness. </w:t>
      </w:r>
      <w:r w:rsidRPr="00756838">
        <w:rPr>
          <w:rFonts w:asciiTheme="minorHAnsi" w:hAnsiTheme="minorHAnsi" w:cs="Century Schoolbook"/>
          <w:sz w:val="23"/>
          <w:szCs w:val="23"/>
        </w:rPr>
        <w:t>It</w:t>
      </w:r>
      <w:r w:rsidR="00E81002" w:rsidRPr="00756838">
        <w:rPr>
          <w:rFonts w:asciiTheme="minorHAnsi" w:hAnsiTheme="minorHAnsi" w:cs="Century Schoolbook"/>
          <w:sz w:val="23"/>
          <w:szCs w:val="23"/>
        </w:rPr>
        <w:t xml:space="preserve"> is pursued by seek</w:t>
      </w:r>
      <w:r w:rsidR="00E81002" w:rsidRPr="00756838">
        <w:rPr>
          <w:rFonts w:asciiTheme="minorHAnsi" w:hAnsiTheme="minorHAnsi" w:cs="Century Schoolbook"/>
          <w:sz w:val="23"/>
          <w:szCs w:val="23"/>
        </w:rPr>
        <w:softHyphen/>
        <w:t xml:space="preserve">ing the kingdom of God in order to bring its life—into </w:t>
      </w:r>
      <w:r w:rsidR="00E80027" w:rsidRPr="00756838">
        <w:rPr>
          <w:rFonts w:asciiTheme="minorHAnsi" w:hAnsiTheme="minorHAnsi" w:cs="Century Schoolbook"/>
          <w:sz w:val="23"/>
          <w:szCs w:val="23"/>
        </w:rPr>
        <w:t>action.</w:t>
      </w:r>
      <w:r w:rsidRPr="00756838">
        <w:rPr>
          <w:rFonts w:asciiTheme="minorHAnsi" w:hAnsiTheme="minorHAnsi" w:cs="Century Schoolbook"/>
          <w:sz w:val="23"/>
          <w:szCs w:val="23"/>
        </w:rPr>
        <w:t xml:space="preserve"> </w:t>
      </w:r>
      <w:r w:rsidR="00E81002" w:rsidRPr="00756838">
        <w:rPr>
          <w:rFonts w:asciiTheme="minorHAnsi" w:hAnsiTheme="minorHAnsi" w:cs="Century Schoolbook"/>
          <w:sz w:val="23"/>
          <w:szCs w:val="23"/>
        </w:rPr>
        <w:t>The goal of Trans</w:t>
      </w:r>
      <w:r w:rsidR="00E81002" w:rsidRPr="00756838">
        <w:rPr>
          <w:rFonts w:asciiTheme="minorHAnsi" w:hAnsiTheme="minorHAnsi" w:cs="Century Schoolbook"/>
          <w:sz w:val="23"/>
          <w:szCs w:val="23"/>
        </w:rPr>
        <w:softHyphen/>
        <w:t>figuration is thus the King</w:t>
      </w:r>
      <w:r w:rsidR="00E81002" w:rsidRPr="00756838">
        <w:rPr>
          <w:rFonts w:asciiTheme="minorHAnsi" w:hAnsiTheme="minorHAnsi" w:cs="Century Schoolbook"/>
          <w:sz w:val="23"/>
          <w:szCs w:val="23"/>
        </w:rPr>
        <w:softHyphen/>
        <w:t>dom of God</w:t>
      </w:r>
      <w:r w:rsidRPr="00756838">
        <w:rPr>
          <w:rFonts w:asciiTheme="minorHAnsi" w:hAnsiTheme="minorHAnsi" w:cs="Century Schoolbook"/>
          <w:sz w:val="23"/>
          <w:szCs w:val="23"/>
        </w:rPr>
        <w:t>.</w:t>
      </w:r>
      <w:r w:rsidR="00E81002" w:rsidRPr="00756838">
        <w:rPr>
          <w:rFonts w:asciiTheme="minorHAnsi" w:hAnsiTheme="minorHAnsi" w:cs="Century Schoolbook"/>
          <w:sz w:val="23"/>
          <w:szCs w:val="23"/>
        </w:rPr>
        <w:t>”</w:t>
      </w:r>
      <w:r w:rsidR="00E81002" w:rsidRPr="00756838">
        <w:rPr>
          <w:rStyle w:val="FootnoteReference"/>
          <w:rFonts w:asciiTheme="minorHAnsi" w:hAnsiTheme="minorHAnsi" w:cs="Century Schoolbook"/>
          <w:sz w:val="23"/>
          <w:szCs w:val="23"/>
        </w:rPr>
        <w:footnoteReference w:id="5"/>
      </w:r>
    </w:p>
    <w:p w:rsidR="00E81002" w:rsidRPr="00756838" w:rsidRDefault="00E81002" w:rsidP="00E81002">
      <w:pPr>
        <w:ind w:right="40"/>
        <w:jc w:val="both"/>
        <w:rPr>
          <w:rFonts w:asciiTheme="minorHAnsi" w:hAnsiTheme="minorHAnsi" w:cs="Century Schoolbook"/>
          <w:sz w:val="23"/>
          <w:szCs w:val="23"/>
        </w:rPr>
      </w:pPr>
    </w:p>
    <w:p w:rsidR="00E81002" w:rsidRPr="00756838" w:rsidRDefault="00E81002" w:rsidP="00E81002">
      <w:pPr>
        <w:ind w:right="40"/>
        <w:jc w:val="both"/>
        <w:rPr>
          <w:rFonts w:asciiTheme="minorHAnsi" w:hAnsiTheme="minorHAnsi" w:cs="Century Schoolbook"/>
          <w:sz w:val="23"/>
          <w:szCs w:val="23"/>
        </w:rPr>
      </w:pPr>
      <w:r w:rsidRPr="00756838">
        <w:rPr>
          <w:rFonts w:asciiTheme="minorHAnsi" w:hAnsiTheme="minorHAnsi" w:cs="Century Schoolbook"/>
          <w:sz w:val="23"/>
          <w:szCs w:val="23"/>
        </w:rPr>
        <w:t>Thus the whole historical process has become Theodicy—a progressive realization, in his words, "to come to know God better and come to love Him more nearly in his own way."</w:t>
      </w:r>
      <w:r w:rsidRPr="00756838">
        <w:rPr>
          <w:rStyle w:val="FootnoteReference"/>
          <w:rFonts w:asciiTheme="minorHAnsi" w:hAnsiTheme="minorHAnsi" w:cs="Century Schoolbook"/>
          <w:sz w:val="23"/>
          <w:szCs w:val="23"/>
        </w:rPr>
        <w:footnoteReference w:id="6"/>
      </w:r>
      <w:r w:rsidRPr="00756838">
        <w:rPr>
          <w:rFonts w:asciiTheme="minorHAnsi" w:hAnsiTheme="minorHAnsi" w:cs="Century Schoolbook"/>
          <w:sz w:val="23"/>
          <w:szCs w:val="23"/>
        </w:rPr>
        <w:t xml:space="preserve"> That is why Toyn</w:t>
      </w:r>
      <w:r w:rsidRPr="00756838">
        <w:rPr>
          <w:rFonts w:asciiTheme="minorHAnsi" w:hAnsiTheme="minorHAnsi" w:cs="Century Schoolbook"/>
          <w:sz w:val="23"/>
          <w:szCs w:val="23"/>
        </w:rPr>
        <w:softHyphen/>
        <w:t>bee has declared that:—</w:t>
      </w:r>
    </w:p>
    <w:p w:rsidR="00E81002" w:rsidRPr="00756838" w:rsidRDefault="00E81002" w:rsidP="00E81002">
      <w:pPr>
        <w:ind w:right="40"/>
        <w:jc w:val="both"/>
        <w:rPr>
          <w:rFonts w:asciiTheme="minorHAnsi" w:hAnsiTheme="minorHAnsi"/>
          <w:sz w:val="23"/>
          <w:szCs w:val="23"/>
        </w:rPr>
      </w:pPr>
    </w:p>
    <w:p w:rsidR="00E81002" w:rsidRPr="00756838" w:rsidRDefault="00E81002" w:rsidP="007F031E">
      <w:pPr>
        <w:tabs>
          <w:tab w:val="left" w:pos="8640"/>
        </w:tabs>
        <w:ind w:left="720" w:right="630"/>
        <w:jc w:val="both"/>
        <w:rPr>
          <w:rFonts w:asciiTheme="minorHAnsi" w:hAnsiTheme="minorHAnsi" w:cs="Century Schoolbook"/>
          <w:sz w:val="23"/>
          <w:szCs w:val="23"/>
        </w:rPr>
      </w:pPr>
      <w:r w:rsidRPr="00756838">
        <w:rPr>
          <w:rFonts w:asciiTheme="minorHAnsi" w:hAnsiTheme="minorHAnsi" w:cs="Century Schoolbook"/>
          <w:sz w:val="23"/>
          <w:szCs w:val="23"/>
        </w:rPr>
        <w:t>"Looking back over the twenty one civilizations I have studied, I am not sanguine about man's ability to make a good moral decision if he aims only at a worldly goal. Love of mankind has been a force in history but only when it was a by-product of an intense love of God.</w:t>
      </w:r>
    </w:p>
    <w:p w:rsidR="00E81002" w:rsidRPr="00756838" w:rsidRDefault="00E81002" w:rsidP="007F031E">
      <w:pPr>
        <w:tabs>
          <w:tab w:val="left" w:pos="8640"/>
        </w:tabs>
        <w:ind w:right="630"/>
        <w:jc w:val="both"/>
        <w:rPr>
          <w:rFonts w:asciiTheme="minorHAnsi" w:hAnsiTheme="minorHAnsi"/>
          <w:sz w:val="23"/>
          <w:szCs w:val="23"/>
        </w:rPr>
      </w:pPr>
    </w:p>
    <w:p w:rsidR="00E81002" w:rsidRPr="00756838" w:rsidRDefault="00E81002" w:rsidP="007F031E">
      <w:pPr>
        <w:tabs>
          <w:tab w:val="left" w:pos="8640"/>
        </w:tabs>
        <w:ind w:left="720" w:right="630"/>
        <w:jc w:val="both"/>
        <w:rPr>
          <w:rFonts w:asciiTheme="minorHAnsi" w:hAnsiTheme="minorHAnsi" w:cs="Century Schoolbook"/>
          <w:sz w:val="23"/>
          <w:szCs w:val="23"/>
        </w:rPr>
      </w:pPr>
      <w:r w:rsidRPr="00756838">
        <w:rPr>
          <w:rFonts w:asciiTheme="minorHAnsi" w:hAnsiTheme="minorHAnsi" w:cs="Century Schoolbook"/>
          <w:sz w:val="23"/>
          <w:szCs w:val="23"/>
        </w:rPr>
        <w:t>"The great need of the modern world is a re-birth of supernatural belief, without it, man</w:t>
      </w:r>
      <w:r w:rsidR="007F031E" w:rsidRPr="00756838">
        <w:rPr>
          <w:rFonts w:asciiTheme="minorHAnsi" w:hAnsiTheme="minorHAnsi" w:cs="Century Schoolbook"/>
          <w:sz w:val="23"/>
          <w:szCs w:val="23"/>
        </w:rPr>
        <w:t>—</w:t>
      </w:r>
      <w:r w:rsidRPr="00756838">
        <w:rPr>
          <w:rFonts w:asciiTheme="minorHAnsi" w:hAnsiTheme="minorHAnsi" w:cs="Century Schoolbook"/>
          <w:sz w:val="23"/>
          <w:szCs w:val="23"/>
        </w:rPr>
        <w:t>unregenerate man is hardly to be trusted with the dangerous toys his laboratories have hatched." (World Review, March, 1940)</w:t>
      </w:r>
    </w:p>
    <w:p w:rsidR="00E81002" w:rsidRPr="00756838" w:rsidRDefault="00E81002" w:rsidP="00E81002">
      <w:pPr>
        <w:ind w:right="40"/>
        <w:jc w:val="both"/>
        <w:rPr>
          <w:rFonts w:asciiTheme="minorHAnsi" w:hAnsiTheme="minorHAnsi"/>
          <w:sz w:val="23"/>
          <w:szCs w:val="23"/>
        </w:rPr>
      </w:pPr>
    </w:p>
    <w:p w:rsidR="00E81002" w:rsidRPr="00756838" w:rsidRDefault="00E81002" w:rsidP="007F031E">
      <w:pPr>
        <w:ind w:right="40"/>
        <w:jc w:val="both"/>
        <w:rPr>
          <w:rFonts w:asciiTheme="minorHAnsi" w:hAnsiTheme="minorHAnsi"/>
          <w:sz w:val="23"/>
          <w:szCs w:val="23"/>
        </w:rPr>
      </w:pPr>
      <w:r w:rsidRPr="00756838">
        <w:rPr>
          <w:rFonts w:asciiTheme="minorHAnsi" w:hAnsiTheme="minorHAnsi" w:cs="Century Schoolbook"/>
          <w:sz w:val="23"/>
          <w:szCs w:val="23"/>
        </w:rPr>
        <w:t>Note:—</w:t>
      </w:r>
      <w:r w:rsidR="007F031E" w:rsidRPr="00756838">
        <w:rPr>
          <w:rFonts w:asciiTheme="minorHAnsi" w:hAnsiTheme="minorHAnsi" w:cs="Century Schoolbook"/>
          <w:sz w:val="23"/>
          <w:szCs w:val="23"/>
        </w:rPr>
        <w:t xml:space="preserve"> </w:t>
      </w:r>
      <w:r w:rsidRPr="00756838">
        <w:rPr>
          <w:rFonts w:asciiTheme="minorHAnsi" w:hAnsiTheme="minorHAnsi" w:cs="Century Schoolbook"/>
          <w:sz w:val="23"/>
          <w:szCs w:val="23"/>
        </w:rPr>
        <w:t>In writing this article I have extensively availed from Toynbee's origi</w:t>
      </w:r>
      <w:r w:rsidRPr="00756838">
        <w:rPr>
          <w:rFonts w:asciiTheme="minorHAnsi" w:hAnsiTheme="minorHAnsi" w:cs="Century Schoolbook"/>
          <w:sz w:val="23"/>
          <w:szCs w:val="23"/>
        </w:rPr>
        <w:softHyphen/>
        <w:t>nal works particularly Somer</w:t>
      </w:r>
      <w:r w:rsidRPr="00756838">
        <w:rPr>
          <w:rFonts w:asciiTheme="minorHAnsi" w:hAnsiTheme="minorHAnsi" w:cs="Century Schoolbook"/>
          <w:sz w:val="23"/>
          <w:szCs w:val="23"/>
        </w:rPr>
        <w:softHyphen/>
        <w:t>vell's abridgment of his "A Study of History" his own "Civilization on Trial," and "The World and the West" (Reith Lectures), P. A. Sorokin's "Social Philosophies of an Age of Crises", Fulton J. Sheen's "Philosophy of Reli</w:t>
      </w:r>
      <w:r w:rsidRPr="00756838">
        <w:rPr>
          <w:rFonts w:asciiTheme="minorHAnsi" w:hAnsiTheme="minorHAnsi" w:cs="Century Schoolbook"/>
          <w:sz w:val="23"/>
          <w:szCs w:val="23"/>
        </w:rPr>
        <w:softHyphen/>
        <w:t>gion", K.A. Kirk wood's lec</w:t>
      </w:r>
      <w:r w:rsidRPr="00756838">
        <w:rPr>
          <w:rFonts w:asciiTheme="minorHAnsi" w:hAnsiTheme="minorHAnsi" w:cs="Century Schoolbook"/>
          <w:sz w:val="23"/>
          <w:szCs w:val="23"/>
        </w:rPr>
        <w:softHyphen/>
        <w:t>tures on Toynbee and Ber</w:t>
      </w:r>
      <w:r w:rsidRPr="00756838">
        <w:rPr>
          <w:rFonts w:asciiTheme="minorHAnsi" w:hAnsiTheme="minorHAnsi" w:cs="Century Schoolbook"/>
          <w:sz w:val="23"/>
          <w:szCs w:val="23"/>
        </w:rPr>
        <w:softHyphen/>
        <w:t>trand Russell's article "Where I disagree with Mr. Toynbee" in the Sunday Times February' I5th, 1953, and have tried, as far as I could, to present his views in his own words. I have refrained from criticising his views, because a detailed discussion lies outside the scope of the present article. But what I cannot resist ex</w:t>
      </w:r>
      <w:r w:rsidRPr="00756838">
        <w:rPr>
          <w:rFonts w:asciiTheme="minorHAnsi" w:hAnsiTheme="minorHAnsi" w:cs="Century Schoolbook"/>
          <w:sz w:val="23"/>
          <w:szCs w:val="23"/>
        </w:rPr>
        <w:softHyphen/>
        <w:t>pressing is Toynbee's lack of understanding of Islam which he has very innocently called a "Christian heresy". It is a pity that a historian, of such eminence is not well-inform</w:t>
      </w:r>
      <w:r w:rsidRPr="00756838">
        <w:rPr>
          <w:rFonts w:asciiTheme="minorHAnsi" w:hAnsiTheme="minorHAnsi" w:cs="Century Schoolbook"/>
          <w:sz w:val="23"/>
          <w:szCs w:val="23"/>
        </w:rPr>
        <w:softHyphen/>
        <w:t>ed about Islam!</w:t>
      </w:r>
    </w:p>
    <w:p w:rsidR="00E81002" w:rsidRPr="00756838" w:rsidRDefault="00E81002" w:rsidP="00E81002">
      <w:pPr>
        <w:jc w:val="both"/>
        <w:rPr>
          <w:rFonts w:asciiTheme="minorHAnsi" w:hAnsiTheme="minorHAnsi"/>
          <w:sz w:val="23"/>
          <w:szCs w:val="23"/>
        </w:rPr>
      </w:pPr>
    </w:p>
    <w:p w:rsidR="00664660" w:rsidRPr="00756838" w:rsidRDefault="00664660" w:rsidP="00664660">
      <w:pPr>
        <w:jc w:val="both"/>
        <w:rPr>
          <w:rFonts w:asciiTheme="minorHAnsi" w:hAnsiTheme="minorHAnsi"/>
          <w:sz w:val="23"/>
          <w:szCs w:val="23"/>
        </w:rPr>
      </w:pPr>
    </w:p>
    <w:p w:rsidR="000E767A" w:rsidRPr="00756838" w:rsidRDefault="000E767A" w:rsidP="000E767A">
      <w:pPr>
        <w:ind w:left="40" w:right="40"/>
        <w:jc w:val="both"/>
        <w:rPr>
          <w:rFonts w:asciiTheme="minorHAnsi" w:hAnsiTheme="minorHAnsi"/>
          <w:spacing w:val="10"/>
          <w:sz w:val="23"/>
          <w:szCs w:val="23"/>
        </w:rPr>
      </w:pPr>
    </w:p>
    <w:p w:rsidR="00F16E36" w:rsidRPr="00756838" w:rsidRDefault="00F16E36"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bookmarkStart w:id="3" w:name="_GoBack"/>
      <w:bookmarkEnd w:id="3"/>
    </w:p>
    <w:sectPr w:rsidR="00F16E36" w:rsidRPr="00756838" w:rsidSect="007677A1">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FB9" w:rsidRDefault="00FD0FB9" w:rsidP="00A94DAF">
      <w:r>
        <w:separator/>
      </w:r>
    </w:p>
  </w:endnote>
  <w:endnote w:type="continuationSeparator" w:id="0">
    <w:p w:rsidR="00FD0FB9" w:rsidRDefault="00FD0FB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FB9" w:rsidRDefault="00FD0FB9" w:rsidP="00A94DAF">
      <w:r>
        <w:separator/>
      </w:r>
    </w:p>
  </w:footnote>
  <w:footnote w:type="continuationSeparator" w:id="0">
    <w:p w:rsidR="00FD0FB9" w:rsidRDefault="00FD0FB9" w:rsidP="00A94DAF">
      <w:r>
        <w:continuationSeparator/>
      </w:r>
    </w:p>
  </w:footnote>
  <w:footnote w:id="1">
    <w:p w:rsidR="007E1B86" w:rsidRPr="00E80027" w:rsidRDefault="007E1B86" w:rsidP="00E81002">
      <w:pPr>
        <w:pStyle w:val="FootnoteText"/>
        <w:rPr>
          <w:rFonts w:asciiTheme="minorBidi" w:hAnsiTheme="minorBidi" w:cstheme="minorBidi"/>
          <w:b/>
          <w:bCs/>
          <w:sz w:val="16"/>
          <w:szCs w:val="16"/>
        </w:rPr>
      </w:pPr>
      <w:r w:rsidRPr="00E80027">
        <w:rPr>
          <w:rStyle w:val="FootnoteReference"/>
          <w:rFonts w:asciiTheme="minorBidi" w:eastAsia="Arial" w:hAnsiTheme="minorBidi" w:cstheme="minorBidi"/>
          <w:b/>
          <w:bCs/>
          <w:sz w:val="16"/>
          <w:szCs w:val="16"/>
        </w:rPr>
        <w:footnoteRef/>
      </w:r>
      <w:r w:rsidRPr="00E80027">
        <w:rPr>
          <w:rFonts w:asciiTheme="minorBidi" w:hAnsiTheme="minorBidi" w:cstheme="minorBidi"/>
          <w:b/>
          <w:bCs/>
          <w:sz w:val="16"/>
          <w:szCs w:val="16"/>
        </w:rPr>
        <w:t xml:space="preserve"> A Study of History Vol. I, p. 45.</w:t>
      </w:r>
    </w:p>
  </w:footnote>
  <w:footnote w:id="2">
    <w:p w:rsidR="007E1B86" w:rsidRPr="00D5483C" w:rsidRDefault="007E1B86" w:rsidP="00E81002">
      <w:pPr>
        <w:pStyle w:val="FootnoteText"/>
        <w:rPr>
          <w:rFonts w:asciiTheme="minorBidi" w:hAnsiTheme="minorBidi" w:cstheme="minorBidi"/>
          <w:b/>
          <w:bCs/>
          <w:sz w:val="16"/>
          <w:szCs w:val="16"/>
        </w:rPr>
      </w:pPr>
      <w:r w:rsidRPr="00D5483C">
        <w:rPr>
          <w:rStyle w:val="FootnoteReference"/>
          <w:rFonts w:asciiTheme="minorBidi" w:eastAsia="Arial" w:hAnsiTheme="minorBidi" w:cstheme="minorBidi"/>
          <w:b/>
          <w:bCs/>
          <w:sz w:val="16"/>
          <w:szCs w:val="16"/>
        </w:rPr>
        <w:footnoteRef/>
      </w:r>
      <w:r w:rsidRPr="00D5483C">
        <w:rPr>
          <w:rFonts w:asciiTheme="minorBidi" w:hAnsiTheme="minorBidi" w:cstheme="minorBidi"/>
          <w:b/>
          <w:bCs/>
          <w:sz w:val="16"/>
          <w:szCs w:val="16"/>
        </w:rPr>
        <w:t xml:space="preserve"> A study of History vol. I P. 183-338</w:t>
      </w:r>
    </w:p>
  </w:footnote>
  <w:footnote w:id="3">
    <w:p w:rsidR="007E1B86" w:rsidRPr="00D5483C" w:rsidRDefault="007E1B86" w:rsidP="00E81002">
      <w:pPr>
        <w:pStyle w:val="FootnoteText"/>
        <w:rPr>
          <w:rFonts w:asciiTheme="minorBidi" w:hAnsiTheme="minorBidi" w:cstheme="minorBidi"/>
          <w:b/>
          <w:bCs/>
          <w:sz w:val="16"/>
          <w:szCs w:val="16"/>
        </w:rPr>
      </w:pPr>
      <w:r w:rsidRPr="00D5483C">
        <w:rPr>
          <w:rStyle w:val="FootnoteReference"/>
          <w:rFonts w:asciiTheme="minorBidi" w:eastAsia="Arial" w:hAnsiTheme="minorBidi" w:cstheme="minorBidi"/>
          <w:b/>
          <w:bCs/>
          <w:sz w:val="16"/>
          <w:szCs w:val="16"/>
        </w:rPr>
        <w:footnoteRef/>
      </w:r>
      <w:r w:rsidRPr="00D5483C">
        <w:rPr>
          <w:rFonts w:asciiTheme="minorBidi" w:hAnsiTheme="minorBidi" w:cstheme="minorBidi"/>
          <w:b/>
          <w:bCs/>
          <w:sz w:val="16"/>
          <w:szCs w:val="16"/>
        </w:rPr>
        <w:t xml:space="preserve"> A Study of History Vol. III p. 173-174</w:t>
      </w:r>
    </w:p>
  </w:footnote>
  <w:footnote w:id="4">
    <w:p w:rsidR="007E1B86" w:rsidRPr="00D5483C" w:rsidRDefault="007E1B86" w:rsidP="00E81002">
      <w:pPr>
        <w:pStyle w:val="FootnoteText"/>
        <w:rPr>
          <w:rFonts w:asciiTheme="minorBidi" w:hAnsiTheme="minorBidi" w:cstheme="minorBidi"/>
          <w:b/>
          <w:bCs/>
          <w:sz w:val="16"/>
          <w:szCs w:val="16"/>
        </w:rPr>
      </w:pPr>
      <w:r w:rsidRPr="00D5483C">
        <w:rPr>
          <w:rStyle w:val="FootnoteReference"/>
          <w:rFonts w:asciiTheme="minorBidi" w:eastAsia="Arial" w:hAnsiTheme="minorBidi" w:cstheme="minorBidi"/>
          <w:b/>
          <w:bCs/>
          <w:sz w:val="16"/>
          <w:szCs w:val="16"/>
        </w:rPr>
        <w:footnoteRef/>
      </w:r>
      <w:r w:rsidRPr="00D5483C">
        <w:rPr>
          <w:rFonts w:asciiTheme="minorBidi" w:hAnsiTheme="minorBidi" w:cstheme="minorBidi"/>
          <w:b/>
          <w:bCs/>
          <w:sz w:val="16"/>
          <w:szCs w:val="16"/>
        </w:rPr>
        <w:t xml:space="preserve"> A Sorokin Social Philosophies of an Age o Crises . p. 110</w:t>
      </w:r>
    </w:p>
  </w:footnote>
  <w:footnote w:id="5">
    <w:p w:rsidR="007E1B86" w:rsidRPr="00D5483C" w:rsidRDefault="007E1B86" w:rsidP="00E81002">
      <w:pPr>
        <w:pStyle w:val="FootnoteText"/>
        <w:rPr>
          <w:rFonts w:asciiTheme="minorBidi" w:hAnsiTheme="minorBidi" w:cstheme="minorBidi"/>
          <w:b/>
          <w:bCs/>
          <w:sz w:val="16"/>
          <w:szCs w:val="16"/>
        </w:rPr>
      </w:pPr>
      <w:r w:rsidRPr="00D5483C">
        <w:rPr>
          <w:rStyle w:val="FootnoteReference"/>
          <w:rFonts w:asciiTheme="minorBidi" w:eastAsia="Arial" w:hAnsiTheme="minorBidi" w:cstheme="minorBidi"/>
          <w:b/>
          <w:bCs/>
          <w:sz w:val="16"/>
          <w:szCs w:val="16"/>
        </w:rPr>
        <w:footnoteRef/>
      </w:r>
      <w:r w:rsidRPr="00D5483C">
        <w:rPr>
          <w:rFonts w:asciiTheme="minorBidi" w:hAnsiTheme="minorBidi" w:cstheme="minorBidi"/>
          <w:b/>
          <w:bCs/>
          <w:sz w:val="16"/>
          <w:szCs w:val="16"/>
        </w:rPr>
        <w:t xml:space="preserve"> A Study of History vol, IV p. 171</w:t>
      </w:r>
    </w:p>
  </w:footnote>
  <w:footnote w:id="6">
    <w:p w:rsidR="007E1B86" w:rsidRPr="00D5483C" w:rsidRDefault="007E1B86" w:rsidP="00E81002">
      <w:pPr>
        <w:pStyle w:val="FootnoteText"/>
        <w:rPr>
          <w:rFonts w:asciiTheme="minorBidi" w:hAnsiTheme="minorBidi" w:cstheme="minorBidi"/>
          <w:b/>
          <w:bCs/>
          <w:sz w:val="16"/>
          <w:szCs w:val="16"/>
        </w:rPr>
      </w:pPr>
      <w:r w:rsidRPr="00D5483C">
        <w:rPr>
          <w:rStyle w:val="FootnoteReference"/>
          <w:rFonts w:asciiTheme="minorBidi" w:eastAsia="Arial" w:hAnsiTheme="minorBidi" w:cstheme="minorBidi"/>
          <w:b/>
          <w:bCs/>
          <w:sz w:val="16"/>
          <w:szCs w:val="16"/>
        </w:rPr>
        <w:footnoteRef/>
      </w:r>
      <w:r w:rsidRPr="00D5483C">
        <w:rPr>
          <w:rFonts w:asciiTheme="minorBidi" w:hAnsiTheme="minorBidi" w:cstheme="minorBidi"/>
          <w:b/>
          <w:bCs/>
          <w:sz w:val="16"/>
          <w:szCs w:val="16"/>
        </w:rPr>
        <w:t xml:space="preserve">  Ibid, p. 235-36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B86" w:rsidRDefault="007E1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B86" w:rsidRDefault="00FD0FB9">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56838">
          <w:rPr>
            <w:noProof/>
          </w:rPr>
          <w:t>4</w:t>
        </w:r>
        <w:r>
          <w:rPr>
            <w:noProof/>
          </w:rPr>
          <w:fldChar w:fldCharType="end"/>
        </w:r>
      </w:sdtContent>
    </w:sdt>
  </w:p>
  <w:p w:rsidR="007E1B86" w:rsidRDefault="007E1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B86" w:rsidRDefault="007E1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920"/>
    <w:rsid w:val="00186F19"/>
    <w:rsid w:val="001B0F66"/>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67760"/>
    <w:rsid w:val="00370AB0"/>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5751"/>
    <w:rsid w:val="00427885"/>
    <w:rsid w:val="00441682"/>
    <w:rsid w:val="00442CB7"/>
    <w:rsid w:val="00446B4F"/>
    <w:rsid w:val="00456498"/>
    <w:rsid w:val="00461DB0"/>
    <w:rsid w:val="004643F7"/>
    <w:rsid w:val="00466DF1"/>
    <w:rsid w:val="00472E42"/>
    <w:rsid w:val="004758FE"/>
    <w:rsid w:val="004764E8"/>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18BE"/>
    <w:rsid w:val="00733982"/>
    <w:rsid w:val="00737BBE"/>
    <w:rsid w:val="007451BD"/>
    <w:rsid w:val="00753F18"/>
    <w:rsid w:val="007551A5"/>
    <w:rsid w:val="00756838"/>
    <w:rsid w:val="007677A1"/>
    <w:rsid w:val="00770127"/>
    <w:rsid w:val="0078662A"/>
    <w:rsid w:val="007A14AD"/>
    <w:rsid w:val="007A338B"/>
    <w:rsid w:val="007B60F2"/>
    <w:rsid w:val="007B6C5E"/>
    <w:rsid w:val="007C4D45"/>
    <w:rsid w:val="007C773D"/>
    <w:rsid w:val="007D1CB2"/>
    <w:rsid w:val="007D663E"/>
    <w:rsid w:val="007E1B86"/>
    <w:rsid w:val="007E27C5"/>
    <w:rsid w:val="007E5531"/>
    <w:rsid w:val="007E79C0"/>
    <w:rsid w:val="007F031E"/>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483C"/>
    <w:rsid w:val="00D55E76"/>
    <w:rsid w:val="00D5627A"/>
    <w:rsid w:val="00D61BA8"/>
    <w:rsid w:val="00D621CF"/>
    <w:rsid w:val="00D70D84"/>
    <w:rsid w:val="00D80DF1"/>
    <w:rsid w:val="00D81A8B"/>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0027"/>
    <w:rsid w:val="00E81002"/>
    <w:rsid w:val="00E84F5C"/>
    <w:rsid w:val="00E86188"/>
    <w:rsid w:val="00E91978"/>
    <w:rsid w:val="00E964CC"/>
    <w:rsid w:val="00EA5532"/>
    <w:rsid w:val="00EB2955"/>
    <w:rsid w:val="00EB49EB"/>
    <w:rsid w:val="00EB594D"/>
    <w:rsid w:val="00ED2FB2"/>
    <w:rsid w:val="00ED6E44"/>
    <w:rsid w:val="00EE220B"/>
    <w:rsid w:val="00EE5858"/>
    <w:rsid w:val="00F1029A"/>
    <w:rsid w:val="00F109E1"/>
    <w:rsid w:val="00F15F36"/>
    <w:rsid w:val="00F16E36"/>
    <w:rsid w:val="00F216D8"/>
    <w:rsid w:val="00F226EC"/>
    <w:rsid w:val="00F23961"/>
    <w:rsid w:val="00F26073"/>
    <w:rsid w:val="00F33CCB"/>
    <w:rsid w:val="00F40938"/>
    <w:rsid w:val="00F478FC"/>
    <w:rsid w:val="00F50984"/>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0FB9"/>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2AB11-AF30-4C66-96B4-7EE1CE97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2012-03-02T09:19:00Z</dcterms:created>
  <dcterms:modified xsi:type="dcterms:W3CDTF">2025-03-05T07:57:00Z</dcterms:modified>
</cp:coreProperties>
</file>