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31E" w:rsidRDefault="0039431E" w:rsidP="0039431E"/>
    <w:p w:rsidR="0039431E" w:rsidRDefault="0039431E" w:rsidP="0039431E"/>
    <w:p w:rsidR="0039431E" w:rsidRDefault="0039431E" w:rsidP="0039431E">
      <w:r>
        <w:t>GLE War</w:t>
      </w:r>
    </w:p>
    <w:p w:rsidR="0039431E" w:rsidRDefault="0039431E" w:rsidP="0039431E">
      <w:r>
        <w:t>Causes, Consequences and Future Scenarios</w:t>
      </w:r>
    </w:p>
    <w:p w:rsidR="0039431E" w:rsidRDefault="0039431E" w:rsidP="0039431E">
      <w:r>
        <w:t>Tarik Jan</w:t>
      </w:r>
    </w:p>
    <w:p w:rsidR="0039431E" w:rsidRDefault="0039431E" w:rsidP="0039431E">
      <w:proofErr w:type="spellStart"/>
      <w:proofErr w:type="gramStart"/>
      <w:r>
        <w:t>ed</w:t>
      </w:r>
      <w:proofErr w:type="spellEnd"/>
      <w:proofErr w:type="gramEnd"/>
      <w:r>
        <w:t>:</w:t>
      </w:r>
    </w:p>
    <w:p w:rsidR="002D3733" w:rsidRDefault="0039431E" w:rsidP="0039431E">
      <w:r>
        <w:t>Revised</w:t>
      </w:r>
    </w:p>
    <w:p w:rsidR="0039431E" w:rsidRDefault="0039431E" w:rsidP="0039431E"/>
    <w:p w:rsidR="0039431E" w:rsidRDefault="0039431E" w:rsidP="0039431E"/>
    <w:p w:rsidR="0039431E" w:rsidRDefault="0039431E" w:rsidP="0039431E"/>
    <w:p w:rsidR="0039431E" w:rsidRDefault="0039431E" w:rsidP="0039431E">
      <w:r>
        <w:t>Institute of Policy Studies Islamabad 1991</w:t>
      </w:r>
    </w:p>
    <w:p w:rsidR="0039431E" w:rsidRDefault="0039431E" w:rsidP="0039431E">
      <w:r>
        <w:t xml:space="preserve">Sponsored and Published by: Institute of Policy Studies Nasr Chambers Block-19 </w:t>
      </w:r>
      <w:proofErr w:type="spellStart"/>
      <w:r>
        <w:t>Markaz</w:t>
      </w:r>
      <w:proofErr w:type="spellEnd"/>
      <w:r>
        <w:t xml:space="preserve"> F-7 Islamabad</w:t>
      </w:r>
    </w:p>
    <w:p w:rsidR="0039431E" w:rsidRDefault="0039431E" w:rsidP="0039431E">
      <w:r>
        <w:t>Phone:</w:t>
      </w:r>
    </w:p>
    <w:p w:rsidR="0039431E" w:rsidRDefault="0039431E" w:rsidP="0039431E">
      <w:r>
        <w:t>Telex: Fax:</w:t>
      </w:r>
    </w:p>
    <w:p w:rsidR="0039431E" w:rsidRDefault="0039431E" w:rsidP="0039431E">
      <w:r>
        <w:t>818230 5771 IPS PK (051) 826793</w:t>
      </w:r>
    </w:p>
    <w:p w:rsidR="0039431E" w:rsidRDefault="0039431E" w:rsidP="0039431E">
      <w:r>
        <w:t>First Edition; September 1991</w:t>
      </w:r>
    </w:p>
    <w:p w:rsidR="0039431E" w:rsidRDefault="0039431E" w:rsidP="0039431E">
      <w:r>
        <w:t>I.S.B.N. 969-448-005-1</w:t>
      </w:r>
    </w:p>
    <w:p w:rsidR="0039431E" w:rsidRDefault="0039431E" w:rsidP="0039431E">
      <w:r>
        <w:t>Printed by:</w:t>
      </w:r>
    </w:p>
    <w:p w:rsidR="0039431E" w:rsidRDefault="0039431E" w:rsidP="0039431E">
      <w:r>
        <w:t xml:space="preserve">Pap Board Printers (Pvt.) Ltd., 211, Peshawar Road, Rawalpindi </w:t>
      </w:r>
      <w:proofErr w:type="spellStart"/>
      <w:r>
        <w:t>Ph</w:t>
      </w:r>
      <w:proofErr w:type="spellEnd"/>
      <w:r>
        <w:t>: 566907/564108</w:t>
      </w:r>
    </w:p>
    <w:p w:rsidR="0039431E" w:rsidRDefault="0039431E" w:rsidP="0039431E">
      <w:r>
        <w:t>Price:</w:t>
      </w:r>
    </w:p>
    <w:p w:rsidR="0039431E" w:rsidRDefault="0039431E" w:rsidP="0039431E">
      <w:r>
        <w:t>Rs. 75.00</w:t>
      </w:r>
    </w:p>
    <w:p w:rsidR="0039431E" w:rsidRDefault="0039431E" w:rsidP="0039431E"/>
    <w:p w:rsidR="0039431E" w:rsidRDefault="0039431E" w:rsidP="0039431E"/>
    <w:p w:rsidR="0039431E" w:rsidRDefault="0039431E" w:rsidP="0039431E"/>
    <w:p w:rsidR="0039431E" w:rsidRDefault="0039431E" w:rsidP="0039431E">
      <w:r>
        <w:t>INAUGURAL ADDRESS</w:t>
      </w:r>
    </w:p>
    <w:p w:rsidR="0039431E" w:rsidRDefault="0039431E" w:rsidP="0039431E">
      <w:r>
        <w:t xml:space="preserve">Senator Prof. </w:t>
      </w:r>
      <w:proofErr w:type="spellStart"/>
      <w:r>
        <w:t>Khurshid</w:t>
      </w:r>
      <w:proofErr w:type="spellEnd"/>
      <w:r>
        <w:t xml:space="preserve"> Ahmad</w:t>
      </w:r>
    </w:p>
    <w:p w:rsidR="0039431E" w:rsidRDefault="0039431E" w:rsidP="0039431E">
      <w:r>
        <w:t xml:space="preserve">Br. Gen. K.M. </w:t>
      </w:r>
      <w:proofErr w:type="spellStart"/>
      <w:r>
        <w:t>Arif</w:t>
      </w:r>
      <w:proofErr w:type="spellEnd"/>
      <w:r>
        <w:t>, my brothers, friends and colleagues:</w:t>
      </w:r>
    </w:p>
    <w:p w:rsidR="0039431E" w:rsidRDefault="0039431E" w:rsidP="0039431E">
      <w:r>
        <w:t xml:space="preserve">We are extremely grateful to all of you for joining us this afternoon in what I describe a round </w:t>
      </w:r>
      <w:proofErr w:type="gramStart"/>
      <w:r>
        <w:t>table which</w:t>
      </w:r>
      <w:proofErr w:type="gramEnd"/>
      <w:r>
        <w:t xml:space="preserve"> you may take as a symposium or a seminar. The primary idea behind these round- table </w:t>
      </w:r>
      <w:r>
        <w:lastRenderedPageBreak/>
        <w:t>discussions is to share our thoughts and analyses with each other with a view to broaden as well as deepen our understanding of problems that confront us. This is primarily an exercise in understanding issues, not the projection of any given position. The Institute of Policy Studies does not take positions. Notwithstanding our political affiliations, we always try to promote free discussions, rigorous analyses, and, if possible, to offer some thoughts to face a given situation. I think most of you have been kind enough to participate in this sort of earlier discussions and, where it was possible, to arrive at a consensus in order to share it with the wider public. We have never hesitated to share our thoughts and give our recommendations to the nation. Whether you would like to do it even this evening, I leave it to you. If it is possible for us to give some message, some thoughts to the</w:t>
      </w:r>
    </w:p>
    <w:p w:rsidR="0039431E" w:rsidRDefault="0039431E" w:rsidP="0039431E"/>
    <w:p w:rsidR="0039431E" w:rsidRDefault="0039431E" w:rsidP="0039431E"/>
    <w:p w:rsidR="0039431E" w:rsidRDefault="0039431E" w:rsidP="0039431E"/>
    <w:p w:rsidR="0039431E" w:rsidRDefault="0039431E" w:rsidP="0039431E">
      <w:proofErr w:type="gramStart"/>
      <w:r>
        <w:t>world</w:t>
      </w:r>
      <w:proofErr w:type="gramEnd"/>
      <w:r>
        <w:t xml:space="preserve"> around, we should not hesitate to do so. But if we feel that</w:t>
      </w:r>
    </w:p>
    <w:p w:rsidR="0039431E" w:rsidRDefault="0039431E" w:rsidP="0039431E">
      <w:r>
        <w:t>we would like to keep it more inward looking just to seek better understanding of the issue we would be very happy on that count</w:t>
      </w:r>
    </w:p>
    <w:p w:rsidR="0039431E" w:rsidRDefault="0039431E" w:rsidP="0039431E">
      <w:proofErr w:type="gramStart"/>
      <w:r>
        <w:t>as</w:t>
      </w:r>
      <w:proofErr w:type="gramEnd"/>
      <w:r>
        <w:t xml:space="preserve"> well.</w:t>
      </w:r>
    </w:p>
    <w:p w:rsidR="0039431E" w:rsidRDefault="0039431E" w:rsidP="0039431E">
      <w:r>
        <w:t xml:space="preserve">As for myself, I have not taken the </w:t>
      </w:r>
      <w:proofErr w:type="spellStart"/>
      <w:r>
        <w:t>roastrum</w:t>
      </w:r>
      <w:proofErr w:type="spellEnd"/>
      <w:r>
        <w:t xml:space="preserve"> first to dilate on the subject or to preempt discussion; instead, I would like to share some of my thoughts with you.</w:t>
      </w:r>
    </w:p>
    <w:p w:rsidR="0039431E" w:rsidRDefault="0039431E" w:rsidP="0039431E">
      <w:r>
        <w:t xml:space="preserve">The Gulf crisis is being approached from two perspectives: one perspective somehow takes the Iraqi action in Kuwait on August 2,1990 as a starting point and then tries to </w:t>
      </w:r>
      <w:proofErr w:type="spellStart"/>
      <w:r>
        <w:t>analyse</w:t>
      </w:r>
      <w:proofErr w:type="spellEnd"/>
      <w:r>
        <w:t xml:space="preserve"> the problem in what they regard as a principled position of non- violation of borders and a commitment not to settle political disputes through use of force. The second perspective views this particular action in the context of a scenario that had been unfolding itself from 1973 onwards when the oil weapon was, for the first time, effectively used. </w:t>
      </w:r>
      <w:proofErr w:type="spellStart"/>
      <w:proofErr w:type="gramStart"/>
      <w:r>
        <w:t>Eversince</w:t>
      </w:r>
      <w:proofErr w:type="spellEnd"/>
      <w:r>
        <w:t xml:space="preserve"> then there have been grumblings that a qualitative change has taken place, particularly from the interests of the Western powers and more specifically of the U.S., and that if military intervention is sought to secure the supply line of oil and to protect what the Western powers regard as their vital interest, then whatever be the UN charter and whatever be the other developments which have taken place in international law and practice, this would be justifiable.</w:t>
      </w:r>
      <w:proofErr w:type="gramEnd"/>
      <w:r>
        <w:t xml:space="preserve"> Thus, preparations </w:t>
      </w:r>
      <w:proofErr w:type="gramStart"/>
      <w:r>
        <w:t>were made</w:t>
      </w:r>
      <w:proofErr w:type="gramEnd"/>
      <w:r>
        <w:t xml:space="preserve"> a grand design for the region was conceived. What is happening in the Gulf is not merely seeking evacuation of Iraq from Kuwait but securing Middle East oil for those who have been using it, establishing the principle that if the vital interests of a world power are affected, then they have the right to intervene. Also, what they think to be correcting the</w:t>
      </w:r>
    </w:p>
    <w:p w:rsidR="0039431E" w:rsidRDefault="0039431E" w:rsidP="0039431E">
      <w:r>
        <w:t>―</w:t>
      </w:r>
    </w:p>
    <w:p w:rsidR="0039431E" w:rsidRDefault="0039431E" w:rsidP="0039431E"/>
    <w:p w:rsidR="0039431E" w:rsidRDefault="0039431E" w:rsidP="0039431E"/>
    <w:p w:rsidR="0039431E" w:rsidRDefault="0039431E" w:rsidP="0039431E"/>
    <w:p w:rsidR="0039431E" w:rsidRDefault="0039431E" w:rsidP="0039431E">
      <w:proofErr w:type="gramStart"/>
      <w:r>
        <w:lastRenderedPageBreak/>
        <w:t>balance</w:t>
      </w:r>
      <w:proofErr w:type="gramEnd"/>
      <w:r>
        <w:t xml:space="preserve"> of power in the region, which somehow changed because of Iraq's emergence as a power in its war against Iran. This </w:t>
      </w:r>
      <w:proofErr w:type="gramStart"/>
      <w:r>
        <w:t>was viewed</w:t>
      </w:r>
      <w:proofErr w:type="gramEnd"/>
      <w:r>
        <w:t xml:space="preserve"> as a potential threat to what they had designed as regional balance of power in the Middle East. All this has to </w:t>
      </w:r>
      <w:proofErr w:type="gramStart"/>
      <w:r>
        <w:t>be seen</w:t>
      </w:r>
      <w:proofErr w:type="gramEnd"/>
      <w:r>
        <w:t xml:space="preserve"> in the context of what is being described as the new global order or new security system for the region. Iraq-Kuwait dispute is like the 1949's conflict between the two Koreas in which they were proxy for a much bigger confrontation, setting the whole tone and temper of the decades of cold war.</w:t>
      </w:r>
    </w:p>
    <w:p w:rsidR="0039431E" w:rsidRDefault="0039431E" w:rsidP="0039431E">
      <w:proofErr w:type="gramStart"/>
      <w:r>
        <w:t>So</w:t>
      </w:r>
      <w:proofErr w:type="gramEnd"/>
      <w:r>
        <w:t xml:space="preserve"> these are the two major perspectives from which this current situation in the Gulf can be examined. These are illustrative, not exhaustive and in this </w:t>
      </w:r>
      <w:proofErr w:type="gramStart"/>
      <w:r>
        <w:t>respect</w:t>
      </w:r>
      <w:proofErr w:type="gramEnd"/>
      <w:r>
        <w:t xml:space="preserve"> perhaps three major areas deserve to be examined: First, what are the causes of this conflict? Second, what are the implications and consequences for the region in general and for Pakistan in particular? Consequences to security, to economy, to the future political regime in the area. Third, what are the probable scenarios for the future? What if the war is stalemated, no ceasefire takes place, or one party </w:t>
      </w:r>
      <w:proofErr w:type="gramStart"/>
      <w:r>
        <w:t>is totally</w:t>
      </w:r>
      <w:proofErr w:type="gramEnd"/>
      <w:r>
        <w:t xml:space="preserve"> destroyed? In </w:t>
      </w:r>
      <w:proofErr w:type="gramStart"/>
      <w:r>
        <w:t>these</w:t>
      </w:r>
      <w:proofErr w:type="gramEnd"/>
      <w:r>
        <w:t xml:space="preserve"> different scenarios how should the Pakistani intellectuals, diplomats, people who are concerned with policy, weigh the events and their consequences for their country, the Muslim World, and the </w:t>
      </w:r>
      <w:proofErr w:type="spellStart"/>
      <w:r>
        <w:t>ummah</w:t>
      </w:r>
      <w:proofErr w:type="spellEnd"/>
      <w:r>
        <w:t xml:space="preserve"> in general. If thus there are certain initiatives that </w:t>
      </w:r>
      <w:proofErr w:type="gramStart"/>
      <w:r>
        <w:t>can be taken</w:t>
      </w:r>
      <w:proofErr w:type="gramEnd"/>
      <w:r>
        <w:t xml:space="preserve">, we may examine them. So, it is an exercise in understanding, analyses and, if possible, some kind of a prescription, primarily for our own consumption, for our nation, and for our </w:t>
      </w:r>
      <w:proofErr w:type="spellStart"/>
      <w:r>
        <w:t>ummah</w:t>
      </w:r>
      <w:proofErr w:type="spellEnd"/>
      <w:r>
        <w:t xml:space="preserve"> at large.</w:t>
      </w:r>
    </w:p>
    <w:p w:rsidR="0039431E" w:rsidRDefault="0039431E" w:rsidP="0039431E">
      <w:r>
        <w:t xml:space="preserve">I thought I would share these ideas with you simply to set the ball rolling. As it </w:t>
      </w:r>
      <w:proofErr w:type="gramStart"/>
      <w:r>
        <w:t>has been said</w:t>
      </w:r>
      <w:proofErr w:type="gramEnd"/>
      <w:r>
        <w:t>, there will be three short</w:t>
      </w:r>
    </w:p>
    <w:p w:rsidR="0039431E" w:rsidRDefault="0039431E" w:rsidP="0039431E"/>
    <w:p w:rsidR="0039431E" w:rsidRDefault="0039431E" w:rsidP="0039431E"/>
    <w:p w:rsidR="0039431E" w:rsidRDefault="0039431E" w:rsidP="0039431E">
      <w:proofErr w:type="gramStart"/>
      <w:r>
        <w:t>presentations</w:t>
      </w:r>
      <w:proofErr w:type="gramEnd"/>
      <w:r>
        <w:t xml:space="preserve"> on three different aspects of the problems, and then we expect all of you to make your contributions.</w:t>
      </w:r>
    </w:p>
    <w:p w:rsidR="0039431E" w:rsidRDefault="0039431E" w:rsidP="0039431E">
      <w:r>
        <w:t xml:space="preserve">I am very grateful to my brother General K. M. </w:t>
      </w:r>
      <w:proofErr w:type="spellStart"/>
      <w:r>
        <w:t>Arif</w:t>
      </w:r>
      <w:proofErr w:type="spellEnd"/>
      <w:r>
        <w:t xml:space="preserve"> for accepting our request to chair this session. This has been our practice that we always request one of our participants to </w:t>
      </w:r>
      <w:proofErr w:type="spellStart"/>
      <w:r>
        <w:t>honour</w:t>
      </w:r>
      <w:proofErr w:type="spellEnd"/>
      <w:r>
        <w:t xml:space="preserve"> us by chairing the discussion, and I am grateful to him for accepting my request. I would conclude with a note of my sincere apology: when we </w:t>
      </w:r>
      <w:proofErr w:type="spellStart"/>
      <w:r>
        <w:t>finalised</w:t>
      </w:r>
      <w:proofErr w:type="spellEnd"/>
      <w:r>
        <w:t xml:space="preserve"> this programme yesterday, I received a call that the prime minister has invited TJI Supreme Council's meeting in the evening and as such, I might have to excuse myself for some time. </w:t>
      </w:r>
      <w:proofErr w:type="gramStart"/>
      <w:r>
        <w:t>So</w:t>
      </w:r>
      <w:proofErr w:type="gramEnd"/>
      <w:r>
        <w:t xml:space="preserve"> for the moment, I disengage myself from the proceedings, and I hope to join you soon.</w:t>
      </w:r>
    </w:p>
    <w:p w:rsidR="0039431E" w:rsidRDefault="0039431E" w:rsidP="0039431E">
      <w:r>
        <w:t xml:space="preserve">With these few words, I once again welcome you to this seminar. Thank you for your participation. Now I leave you in the hands of Gen. </w:t>
      </w:r>
      <w:proofErr w:type="spellStart"/>
      <w:r>
        <w:t>Arif</w:t>
      </w:r>
      <w:proofErr w:type="spellEnd"/>
      <w:r>
        <w:t xml:space="preserve"> to conduct this session.</w:t>
      </w:r>
    </w:p>
    <w:p w:rsidR="0039431E" w:rsidRDefault="0039431E" w:rsidP="0039431E">
      <w:r>
        <w:t xml:space="preserve">Gen. K.M. </w:t>
      </w:r>
      <w:proofErr w:type="spellStart"/>
      <w:r>
        <w:t>Arif</w:t>
      </w:r>
      <w:proofErr w:type="spellEnd"/>
      <w:r>
        <w:t>:</w:t>
      </w:r>
    </w:p>
    <w:p w:rsidR="0039431E" w:rsidRDefault="0039431E" w:rsidP="0039431E">
      <w:r>
        <w:t xml:space="preserve">I thank Prof. </w:t>
      </w:r>
      <w:proofErr w:type="spellStart"/>
      <w:r>
        <w:t>Khurshid</w:t>
      </w:r>
      <w:proofErr w:type="spellEnd"/>
      <w:r>
        <w:t xml:space="preserve"> Ahmad for his opening remarks. I now request Dr. Tahir Amin to make his presentation.</w:t>
      </w:r>
      <w:bookmarkStart w:id="0" w:name="_GoBack"/>
      <w:bookmarkEnd w:id="0"/>
    </w:p>
    <w:sectPr w:rsidR="00394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71"/>
    <w:rsid w:val="002D3733"/>
    <w:rsid w:val="0039431E"/>
    <w:rsid w:val="00E97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8878"/>
  <w15:chartTrackingRefBased/>
  <w15:docId w15:val="{90D5D03D-F51A-42C0-A676-2B5730D9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2025-02-14T05:57:00Z</dcterms:created>
  <dcterms:modified xsi:type="dcterms:W3CDTF">2025-02-14T05:58:00Z</dcterms:modified>
</cp:coreProperties>
</file>