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06EAA" w:rsidRDefault="00CE7CFE" w:rsidP="004E4F92">
      <w:pPr>
        <w:pStyle w:val="NoSpacing"/>
        <w:rPr>
          <w:rStyle w:val="apple-style-span"/>
          <w:rFonts w:asciiTheme="majorBidi" w:hAnsiTheme="majorBidi" w:cstheme="majorBidi"/>
          <w:sz w:val="72"/>
          <w:szCs w:val="72"/>
        </w:rPr>
      </w:pPr>
    </w:p>
    <w:p w:rsidR="002F0F81" w:rsidRPr="00406EAA" w:rsidRDefault="002F0F81" w:rsidP="002F0F81">
      <w:pPr>
        <w:rPr>
          <w:rStyle w:val="apple-style-span"/>
          <w:rFonts w:asciiTheme="majorBidi" w:hAnsiTheme="majorBidi" w:cstheme="majorBidi"/>
          <w:sz w:val="20"/>
          <w:szCs w:val="20"/>
        </w:rPr>
      </w:pPr>
    </w:p>
    <w:p w:rsidR="002F0F81" w:rsidRPr="00406EAA" w:rsidRDefault="002F0F81" w:rsidP="002F0F81">
      <w:pPr>
        <w:rPr>
          <w:rStyle w:val="apple-style-span"/>
          <w:rFonts w:asciiTheme="majorBidi" w:hAnsiTheme="majorBidi" w:cstheme="majorBidi"/>
          <w:sz w:val="20"/>
          <w:szCs w:val="20"/>
        </w:rPr>
      </w:pPr>
    </w:p>
    <w:p w:rsidR="007D58B1" w:rsidRPr="00406EAA" w:rsidRDefault="007D58B1" w:rsidP="002F0F81">
      <w:pPr>
        <w:rPr>
          <w:rStyle w:val="apple-style-span"/>
          <w:rFonts w:asciiTheme="majorBidi" w:hAnsiTheme="majorBidi" w:cstheme="majorBidi"/>
          <w:sz w:val="20"/>
          <w:szCs w:val="20"/>
        </w:rPr>
      </w:pPr>
    </w:p>
    <w:p w:rsidR="00CE7CFE" w:rsidRPr="00406EAA" w:rsidRDefault="00CE7CFE">
      <w:pPr>
        <w:jc w:val="right"/>
        <w:rPr>
          <w:rStyle w:val="apple-style-span"/>
          <w:rFonts w:asciiTheme="majorBidi" w:hAnsiTheme="majorBidi" w:cstheme="majorBidi"/>
          <w:sz w:val="20"/>
          <w:szCs w:val="20"/>
        </w:rPr>
      </w:pPr>
    </w:p>
    <w:p w:rsidR="00A94DAF" w:rsidRPr="00406EAA" w:rsidRDefault="00A94DAF">
      <w:pPr>
        <w:jc w:val="right"/>
        <w:rPr>
          <w:rStyle w:val="apple-style-span"/>
          <w:rFonts w:asciiTheme="majorBidi" w:hAnsiTheme="majorBidi" w:cstheme="majorBidi"/>
          <w:sz w:val="20"/>
          <w:szCs w:val="20"/>
        </w:rPr>
      </w:pPr>
    </w:p>
    <w:p w:rsidR="00A94DAF" w:rsidRPr="00406EAA" w:rsidRDefault="007D58B1" w:rsidP="007D58B1">
      <w:pPr>
        <w:jc w:val="center"/>
        <w:rPr>
          <w:rFonts w:asciiTheme="majorBidi" w:eastAsia="Batang" w:hAnsiTheme="majorBidi" w:cstheme="majorBidi"/>
          <w:sz w:val="40"/>
          <w:szCs w:val="40"/>
        </w:rPr>
      </w:pPr>
      <w:r w:rsidRPr="00406EAA">
        <w:rPr>
          <w:rFonts w:asciiTheme="majorBidi" w:eastAsia="Batang" w:hAnsiTheme="majorBidi" w:cstheme="majorBidi"/>
          <w:b/>
          <w:bCs/>
          <w:sz w:val="48"/>
          <w:szCs w:val="48"/>
        </w:rPr>
        <w:t>R</w:t>
      </w:r>
      <w:r w:rsidR="00682F4F" w:rsidRPr="00406EAA">
        <w:rPr>
          <w:rFonts w:asciiTheme="majorBidi" w:eastAsia="Batang" w:hAnsiTheme="majorBidi" w:cstheme="majorBidi"/>
          <w:sz w:val="40"/>
          <w:szCs w:val="40"/>
        </w:rPr>
        <w:t>I</w:t>
      </w:r>
      <w:r w:rsidRPr="00406EAA">
        <w:rPr>
          <w:rFonts w:asciiTheme="majorBidi" w:eastAsia="Batang" w:hAnsiTheme="majorBidi" w:cstheme="majorBidi"/>
          <w:sz w:val="40"/>
          <w:szCs w:val="40"/>
        </w:rPr>
        <w:t>BA:</w:t>
      </w:r>
      <w:r w:rsidRPr="00406EAA">
        <w:rPr>
          <w:rFonts w:asciiTheme="majorBidi" w:eastAsia="Batang" w:hAnsiTheme="majorBidi" w:cstheme="majorBidi"/>
          <w:b/>
          <w:bCs/>
          <w:sz w:val="48"/>
          <w:szCs w:val="48"/>
        </w:rPr>
        <w:t xml:space="preserve"> C</w:t>
      </w:r>
      <w:r w:rsidR="00682F4F" w:rsidRPr="00406EAA">
        <w:rPr>
          <w:rFonts w:asciiTheme="majorBidi" w:eastAsia="Batang" w:hAnsiTheme="majorBidi" w:cstheme="majorBidi"/>
          <w:sz w:val="40"/>
          <w:szCs w:val="40"/>
        </w:rPr>
        <w:t>OM</w:t>
      </w:r>
      <w:r w:rsidRPr="00406EAA">
        <w:rPr>
          <w:rFonts w:asciiTheme="majorBidi" w:eastAsia="Batang" w:hAnsiTheme="majorBidi" w:cstheme="majorBidi"/>
          <w:sz w:val="40"/>
          <w:szCs w:val="40"/>
        </w:rPr>
        <w:t xml:space="preserve">MENTS </w:t>
      </w:r>
      <w:r w:rsidRPr="00406EAA">
        <w:rPr>
          <w:rFonts w:asciiTheme="majorBidi" w:eastAsia="Batang" w:hAnsiTheme="majorBidi" w:cstheme="majorBidi"/>
          <w:b/>
          <w:bCs/>
          <w:sz w:val="48"/>
          <w:szCs w:val="48"/>
        </w:rPr>
        <w:t>O</w:t>
      </w:r>
      <w:r w:rsidRPr="00406EAA">
        <w:rPr>
          <w:rFonts w:asciiTheme="majorBidi" w:eastAsia="Batang" w:hAnsiTheme="majorBidi" w:cstheme="majorBidi"/>
          <w:sz w:val="40"/>
          <w:szCs w:val="40"/>
        </w:rPr>
        <w:t xml:space="preserve">N </w:t>
      </w:r>
      <w:r w:rsidRPr="00406EAA">
        <w:rPr>
          <w:rFonts w:asciiTheme="majorBidi" w:eastAsia="Batang" w:hAnsiTheme="majorBidi" w:cstheme="majorBidi"/>
          <w:b/>
          <w:bCs/>
          <w:sz w:val="48"/>
          <w:szCs w:val="48"/>
        </w:rPr>
        <w:t>T</w:t>
      </w:r>
      <w:r w:rsidRPr="00406EAA">
        <w:rPr>
          <w:rFonts w:asciiTheme="majorBidi" w:eastAsia="Batang" w:hAnsiTheme="majorBidi" w:cstheme="majorBidi"/>
          <w:sz w:val="40"/>
          <w:szCs w:val="40"/>
        </w:rPr>
        <w:t>HE</w:t>
      </w:r>
      <w:r w:rsidRPr="00406EAA">
        <w:rPr>
          <w:rFonts w:asciiTheme="majorBidi" w:eastAsia="Batang" w:hAnsiTheme="majorBidi" w:cstheme="majorBidi"/>
          <w:b/>
          <w:bCs/>
          <w:sz w:val="48"/>
          <w:szCs w:val="48"/>
        </w:rPr>
        <w:t xml:space="preserve"> V</w:t>
      </w:r>
      <w:r w:rsidRPr="00406EAA">
        <w:rPr>
          <w:rFonts w:asciiTheme="majorBidi" w:eastAsia="Batang" w:hAnsiTheme="majorBidi" w:cstheme="majorBidi"/>
          <w:sz w:val="40"/>
          <w:szCs w:val="40"/>
        </w:rPr>
        <w:t>I</w:t>
      </w:r>
      <w:r w:rsidR="00682F4F" w:rsidRPr="00406EAA">
        <w:rPr>
          <w:rFonts w:asciiTheme="majorBidi" w:eastAsia="Batang" w:hAnsiTheme="majorBidi" w:cstheme="majorBidi"/>
          <w:sz w:val="40"/>
          <w:szCs w:val="40"/>
        </w:rPr>
        <w:t>E</w:t>
      </w:r>
      <w:r w:rsidRPr="00406EAA">
        <w:rPr>
          <w:rFonts w:asciiTheme="majorBidi" w:eastAsia="Batang" w:hAnsiTheme="majorBidi" w:cstheme="majorBidi"/>
          <w:sz w:val="40"/>
          <w:szCs w:val="40"/>
        </w:rPr>
        <w:t xml:space="preserve">W </w:t>
      </w:r>
      <w:r w:rsidRPr="00406EAA">
        <w:rPr>
          <w:rFonts w:asciiTheme="majorBidi" w:eastAsia="Batang" w:hAnsiTheme="majorBidi" w:cstheme="majorBidi"/>
          <w:b/>
          <w:bCs/>
          <w:sz w:val="48"/>
          <w:szCs w:val="48"/>
        </w:rPr>
        <w:t>O</w:t>
      </w:r>
      <w:r w:rsidRPr="00406EAA">
        <w:rPr>
          <w:rFonts w:asciiTheme="majorBidi" w:eastAsia="Batang" w:hAnsiTheme="majorBidi" w:cstheme="majorBidi"/>
          <w:sz w:val="40"/>
          <w:szCs w:val="40"/>
        </w:rPr>
        <w:t xml:space="preserve">F </w:t>
      </w:r>
      <w:r w:rsidRPr="00406EAA">
        <w:rPr>
          <w:rFonts w:asciiTheme="majorBidi" w:eastAsia="Batang" w:hAnsiTheme="majorBidi" w:cstheme="majorBidi"/>
          <w:b/>
          <w:bCs/>
          <w:sz w:val="48"/>
          <w:szCs w:val="48"/>
        </w:rPr>
        <w:t>D</w:t>
      </w:r>
      <w:r w:rsidRPr="00406EAA">
        <w:rPr>
          <w:rFonts w:asciiTheme="majorBidi" w:eastAsia="Batang" w:hAnsiTheme="majorBidi" w:cstheme="majorBidi"/>
          <w:sz w:val="40"/>
          <w:szCs w:val="40"/>
        </w:rPr>
        <w:t>R.</w:t>
      </w:r>
      <w:r w:rsidRPr="00406EAA">
        <w:rPr>
          <w:rFonts w:asciiTheme="majorBidi" w:eastAsia="Batang" w:hAnsiTheme="majorBidi" w:cstheme="majorBidi"/>
          <w:b/>
          <w:bCs/>
          <w:sz w:val="48"/>
          <w:szCs w:val="48"/>
        </w:rPr>
        <w:t xml:space="preserve"> R</w:t>
      </w:r>
      <w:r w:rsidRPr="00406EAA">
        <w:rPr>
          <w:rFonts w:asciiTheme="majorBidi" w:eastAsia="Batang" w:hAnsiTheme="majorBidi" w:cstheme="majorBidi"/>
          <w:sz w:val="40"/>
          <w:szCs w:val="40"/>
        </w:rPr>
        <w:t xml:space="preserve">AUF </w:t>
      </w:r>
      <w:r w:rsidRPr="00406EAA">
        <w:rPr>
          <w:rFonts w:asciiTheme="majorBidi" w:eastAsia="Batang" w:hAnsiTheme="majorBidi" w:cstheme="majorBidi"/>
          <w:b/>
          <w:bCs/>
          <w:sz w:val="48"/>
          <w:szCs w:val="48"/>
        </w:rPr>
        <w:t>Y</w:t>
      </w:r>
      <w:r w:rsidRPr="00406EAA">
        <w:rPr>
          <w:rFonts w:asciiTheme="majorBidi" w:eastAsia="Batang" w:hAnsiTheme="majorBidi" w:cstheme="majorBidi"/>
          <w:sz w:val="40"/>
          <w:szCs w:val="40"/>
        </w:rPr>
        <w:t>USUF</w:t>
      </w:r>
    </w:p>
    <w:p w:rsidR="007D58B1" w:rsidRPr="00406EAA" w:rsidRDefault="007D58B1" w:rsidP="00A94DAF">
      <w:pPr>
        <w:pStyle w:val="NormalWeb"/>
        <w:jc w:val="center"/>
        <w:rPr>
          <w:rFonts w:asciiTheme="majorBidi" w:hAnsiTheme="majorBidi" w:cstheme="majorBidi"/>
          <w:sz w:val="23"/>
          <w:szCs w:val="15"/>
        </w:rPr>
      </w:pPr>
    </w:p>
    <w:p w:rsidR="00A94DAF" w:rsidRPr="00406EAA" w:rsidRDefault="00A94DAF" w:rsidP="007D58B1">
      <w:pPr>
        <w:pStyle w:val="NormalWeb"/>
        <w:jc w:val="center"/>
        <w:rPr>
          <w:rFonts w:asciiTheme="majorBidi" w:hAnsiTheme="majorBidi" w:cstheme="majorBidi"/>
          <w:b/>
          <w:bCs/>
          <w:shadow/>
          <w:sz w:val="50"/>
          <w:szCs w:val="50"/>
        </w:rPr>
      </w:pPr>
    </w:p>
    <w:p w:rsidR="006C098B" w:rsidRPr="00406EAA" w:rsidRDefault="007D58B1" w:rsidP="007D58B1">
      <w:pPr>
        <w:pStyle w:val="NormalWeb"/>
        <w:jc w:val="center"/>
        <w:rPr>
          <w:rFonts w:asciiTheme="majorBidi" w:hAnsiTheme="majorBidi" w:cstheme="majorBidi"/>
          <w:b/>
          <w:bCs/>
          <w:shadow/>
          <w:sz w:val="28"/>
          <w:szCs w:val="28"/>
        </w:rPr>
      </w:pPr>
      <w:r w:rsidRPr="00406EAA">
        <w:rPr>
          <w:rFonts w:asciiTheme="majorBidi" w:hAnsiTheme="majorBidi" w:cstheme="majorBidi"/>
          <w:b/>
          <w:bCs/>
          <w:shadow/>
          <w:sz w:val="28"/>
          <w:szCs w:val="28"/>
        </w:rPr>
        <w:t xml:space="preserve">Reference to be provided by Prof. Khurshid </w:t>
      </w:r>
    </w:p>
    <w:p w:rsidR="00C542F6" w:rsidRPr="00406EAA" w:rsidRDefault="00C542F6" w:rsidP="007D58B1">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406EAA" w:rsidRPr="00406EAA" w:rsidTr="007A338B">
        <w:trPr>
          <w:trHeight w:val="1080"/>
        </w:trPr>
        <w:tc>
          <w:tcPr>
            <w:tcW w:w="5000" w:type="pct"/>
            <w:shd w:val="clear" w:color="auto" w:fill="auto"/>
            <w:vAlign w:val="center"/>
          </w:tcPr>
          <w:p w:rsidR="00A94DAF" w:rsidRPr="00406EAA" w:rsidRDefault="00A94DAF" w:rsidP="007A338B">
            <w:pPr>
              <w:pStyle w:val="NoSpacing"/>
              <w:jc w:val="center"/>
              <w:rPr>
                <w:rFonts w:asciiTheme="majorBidi" w:hAnsiTheme="majorBidi" w:cstheme="majorBidi"/>
                <w:smallCaps/>
                <w:sz w:val="48"/>
                <w:szCs w:val="48"/>
              </w:rPr>
            </w:pPr>
          </w:p>
          <w:p w:rsidR="00A94DAF" w:rsidRPr="00406EAA" w:rsidRDefault="00A94DAF" w:rsidP="007A338B">
            <w:pPr>
              <w:pStyle w:val="NoSpacing"/>
              <w:jc w:val="center"/>
              <w:rPr>
                <w:rFonts w:asciiTheme="majorBidi" w:hAnsiTheme="majorBidi" w:cstheme="majorBidi"/>
                <w:smallCaps/>
                <w:sz w:val="48"/>
                <w:szCs w:val="48"/>
              </w:rPr>
            </w:pPr>
          </w:p>
          <w:p w:rsidR="00A94DAF" w:rsidRPr="00406EAA" w:rsidRDefault="00A94DAF" w:rsidP="007A338B">
            <w:pPr>
              <w:pStyle w:val="NoSpacing"/>
              <w:jc w:val="center"/>
              <w:rPr>
                <w:rFonts w:asciiTheme="majorBidi" w:hAnsiTheme="majorBidi" w:cstheme="majorBidi"/>
                <w:smallCaps/>
                <w:sz w:val="56"/>
                <w:szCs w:val="56"/>
              </w:rPr>
            </w:pPr>
            <w:r w:rsidRPr="00406EAA">
              <w:rPr>
                <w:rFonts w:asciiTheme="majorBidi" w:hAnsiTheme="majorBidi" w:cstheme="majorBidi"/>
                <w:smallCaps/>
                <w:sz w:val="56"/>
                <w:szCs w:val="56"/>
              </w:rPr>
              <w:t>Prof. Khurshid Ahmad</w:t>
            </w:r>
          </w:p>
          <w:p w:rsidR="00A94DAF" w:rsidRPr="00406EAA" w:rsidRDefault="00A94DAF" w:rsidP="007A338B">
            <w:pPr>
              <w:pStyle w:val="NoSpacing"/>
              <w:rPr>
                <w:rFonts w:asciiTheme="majorBidi" w:hAnsiTheme="majorBidi" w:cstheme="majorBidi"/>
                <w:smallCaps/>
                <w:sz w:val="48"/>
                <w:szCs w:val="48"/>
              </w:rPr>
            </w:pPr>
          </w:p>
        </w:tc>
      </w:tr>
    </w:tbl>
    <w:p w:rsidR="00C30629" w:rsidRPr="00406EAA"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406EAA"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406EAA"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06EA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06EA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06EA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06EA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06EA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06EA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06EAA"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406EAA" w:rsidRPr="00406EAA" w:rsidRDefault="00406EAA" w:rsidP="0077047C">
      <w:pPr>
        <w:pStyle w:val="Bodytext30"/>
        <w:shd w:val="clear" w:color="auto" w:fill="auto"/>
        <w:spacing w:line="276" w:lineRule="auto"/>
        <w:ind w:right="20" w:firstLine="0"/>
        <w:rPr>
          <w:rFonts w:asciiTheme="majorBidi" w:hAnsiTheme="majorBidi" w:cstheme="majorBidi"/>
          <w:b/>
          <w:bCs/>
          <w:sz w:val="16"/>
          <w:szCs w:val="16"/>
        </w:rPr>
      </w:pPr>
    </w:p>
    <w:p w:rsidR="00406EAA" w:rsidRPr="00406EAA" w:rsidRDefault="00406EAA" w:rsidP="0077047C">
      <w:pPr>
        <w:pStyle w:val="Bodytext30"/>
        <w:shd w:val="clear" w:color="auto" w:fill="auto"/>
        <w:spacing w:line="276" w:lineRule="auto"/>
        <w:ind w:right="20" w:firstLine="0"/>
        <w:rPr>
          <w:rFonts w:asciiTheme="majorBidi" w:hAnsiTheme="majorBidi" w:cstheme="majorBidi"/>
          <w:b/>
          <w:bCs/>
          <w:sz w:val="16"/>
          <w:szCs w:val="16"/>
        </w:rPr>
      </w:pPr>
    </w:p>
    <w:p w:rsidR="00406EAA" w:rsidRPr="00406EAA" w:rsidRDefault="00406EAA" w:rsidP="0077047C">
      <w:pPr>
        <w:pStyle w:val="Bodytext30"/>
        <w:shd w:val="clear" w:color="auto" w:fill="auto"/>
        <w:spacing w:line="276" w:lineRule="auto"/>
        <w:ind w:right="20" w:firstLine="0"/>
        <w:rPr>
          <w:rFonts w:asciiTheme="majorBidi" w:hAnsiTheme="majorBidi" w:cstheme="majorBidi"/>
          <w:b/>
          <w:bCs/>
          <w:sz w:val="16"/>
          <w:szCs w:val="16"/>
        </w:rPr>
      </w:pPr>
    </w:p>
    <w:p w:rsidR="00406EAA" w:rsidRPr="00406EAA" w:rsidRDefault="00406EAA" w:rsidP="0077047C">
      <w:pPr>
        <w:pStyle w:val="Bodytext30"/>
        <w:shd w:val="clear" w:color="auto" w:fill="auto"/>
        <w:spacing w:line="276" w:lineRule="auto"/>
        <w:ind w:right="20" w:firstLine="0"/>
        <w:rPr>
          <w:rFonts w:asciiTheme="majorBidi" w:hAnsiTheme="majorBidi" w:cstheme="majorBidi"/>
          <w:b/>
          <w:bCs/>
          <w:sz w:val="16"/>
          <w:szCs w:val="16"/>
        </w:rPr>
      </w:pPr>
    </w:p>
    <w:p w:rsidR="00406EAA" w:rsidRPr="00406EAA" w:rsidRDefault="00406EAA" w:rsidP="0077047C">
      <w:pPr>
        <w:pStyle w:val="Bodytext30"/>
        <w:shd w:val="clear" w:color="auto" w:fill="auto"/>
        <w:spacing w:line="276" w:lineRule="auto"/>
        <w:ind w:right="20" w:firstLine="0"/>
        <w:rPr>
          <w:rFonts w:asciiTheme="majorBidi" w:hAnsiTheme="majorBidi" w:cstheme="majorBidi"/>
          <w:b/>
          <w:bCs/>
          <w:sz w:val="16"/>
          <w:szCs w:val="16"/>
        </w:rPr>
      </w:pPr>
    </w:p>
    <w:p w:rsidR="00406EAA" w:rsidRPr="00406EAA" w:rsidRDefault="00406EAA" w:rsidP="0077047C">
      <w:pPr>
        <w:pStyle w:val="Bodytext30"/>
        <w:shd w:val="clear" w:color="auto" w:fill="auto"/>
        <w:spacing w:line="276" w:lineRule="auto"/>
        <w:ind w:right="20" w:firstLine="0"/>
        <w:rPr>
          <w:rFonts w:asciiTheme="majorBidi" w:hAnsiTheme="majorBidi" w:cstheme="majorBidi"/>
          <w:b/>
          <w:bCs/>
          <w:sz w:val="16"/>
          <w:szCs w:val="16"/>
        </w:rPr>
      </w:pPr>
    </w:p>
    <w:p w:rsidR="00406EAA" w:rsidRPr="00406EAA" w:rsidRDefault="00406EAA" w:rsidP="0077047C">
      <w:pPr>
        <w:pStyle w:val="Bodytext30"/>
        <w:shd w:val="clear" w:color="auto" w:fill="auto"/>
        <w:spacing w:line="276" w:lineRule="auto"/>
        <w:ind w:right="20" w:firstLine="0"/>
        <w:rPr>
          <w:rFonts w:asciiTheme="majorBidi" w:hAnsiTheme="majorBidi" w:cstheme="majorBidi"/>
          <w:b/>
          <w:bCs/>
          <w:sz w:val="16"/>
          <w:szCs w:val="16"/>
        </w:rPr>
      </w:pPr>
    </w:p>
    <w:p w:rsidR="00406EAA" w:rsidRPr="00406EAA" w:rsidRDefault="00406EAA" w:rsidP="0077047C">
      <w:pPr>
        <w:pStyle w:val="Bodytext30"/>
        <w:shd w:val="clear" w:color="auto" w:fill="auto"/>
        <w:spacing w:line="276" w:lineRule="auto"/>
        <w:ind w:right="20" w:firstLine="0"/>
        <w:rPr>
          <w:rFonts w:asciiTheme="majorBidi" w:hAnsiTheme="majorBidi" w:cstheme="majorBidi"/>
          <w:b/>
          <w:bCs/>
          <w:sz w:val="16"/>
          <w:szCs w:val="16"/>
        </w:rPr>
      </w:pPr>
    </w:p>
    <w:p w:rsidR="00406EAA" w:rsidRPr="00406EAA" w:rsidRDefault="00406EAA"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406EA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06EA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406EA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D66F8" w:rsidRPr="00406EAA" w:rsidRDefault="004D66F8"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D66F8" w:rsidRPr="00406EAA" w:rsidRDefault="004D66F8"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D66F8" w:rsidRPr="00406EAA" w:rsidRDefault="004D66F8"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06EAA" w:rsidRDefault="00406EAA"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06EAA" w:rsidRDefault="00406EAA"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06EAA" w:rsidRDefault="00406EAA"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5D94" w:rsidRPr="00406EAA" w:rsidRDefault="00281A23"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r w:rsidRPr="00406EAA">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050EE5" w:rsidRPr="00406EAA"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D58B1" w:rsidRPr="00406EAA" w:rsidRDefault="007D58B1" w:rsidP="007D58B1">
      <w:pPr>
        <w:pStyle w:val="Bodytext30"/>
        <w:shd w:val="clear" w:color="auto" w:fill="auto"/>
        <w:spacing w:after="240" w:line="240" w:lineRule="auto"/>
        <w:ind w:right="20" w:firstLine="0"/>
        <w:jc w:val="center"/>
        <w:rPr>
          <w:rFonts w:asciiTheme="majorBidi" w:hAnsiTheme="majorBidi" w:cstheme="majorBidi"/>
          <w:b/>
          <w:bCs/>
          <w:sz w:val="24"/>
          <w:szCs w:val="24"/>
          <w:u w:val="single"/>
        </w:rPr>
      </w:pPr>
      <w:r w:rsidRPr="00406EAA">
        <w:rPr>
          <w:rFonts w:asciiTheme="majorBidi" w:hAnsiTheme="majorBidi" w:cstheme="majorBidi"/>
          <w:b/>
          <w:bCs/>
          <w:sz w:val="24"/>
          <w:szCs w:val="24"/>
          <w:u w:val="single"/>
        </w:rPr>
        <w:lastRenderedPageBreak/>
        <w:t>RIBA: COMMENTS ON THE VIEW OF DR. RAUF YUSUF</w:t>
      </w:r>
    </w:p>
    <w:p w:rsidR="009C6AAE" w:rsidRPr="00406EAA" w:rsidRDefault="007D58B1" w:rsidP="007D58B1">
      <w:pPr>
        <w:pStyle w:val="Bodytext30"/>
        <w:shd w:val="clear" w:color="auto" w:fill="auto"/>
        <w:spacing w:after="240" w:line="276" w:lineRule="auto"/>
        <w:ind w:right="20" w:firstLine="0"/>
        <w:jc w:val="center"/>
        <w:rPr>
          <w:rFonts w:asciiTheme="majorBidi" w:hAnsiTheme="majorBidi" w:cstheme="majorBidi"/>
          <w:sz w:val="23"/>
          <w:szCs w:val="23"/>
        </w:rPr>
      </w:pPr>
      <w:r w:rsidRPr="00406EAA">
        <w:rPr>
          <w:rFonts w:asciiTheme="majorBidi" w:hAnsiTheme="majorBidi" w:cstheme="majorBidi"/>
          <w:sz w:val="23"/>
          <w:szCs w:val="23"/>
        </w:rPr>
        <w:t>By Prof. Khurshid Ahmad</w:t>
      </w:r>
    </w:p>
    <w:p w:rsidR="007D58B1" w:rsidRPr="00406EAA" w:rsidRDefault="0019663D" w:rsidP="000245B6">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406EAA">
        <w:rPr>
          <w:rFonts w:asciiTheme="majorBidi" w:hAnsiTheme="majorBidi" w:cstheme="majorBidi"/>
          <w:spacing w:val="0"/>
          <w:sz w:val="23"/>
          <w:szCs w:val="23"/>
        </w:rPr>
        <w:t>Dr A.Rauf Yousuf in his detailed response to</w:t>
      </w:r>
      <w:r w:rsidRPr="00406EAA">
        <w:rPr>
          <w:rStyle w:val="Bodytext11pt"/>
          <w:rFonts w:asciiTheme="majorBidi" w:hAnsiTheme="majorBidi" w:cstheme="majorBidi"/>
          <w:w w:val="100"/>
          <w:sz w:val="23"/>
          <w:szCs w:val="23"/>
          <w:shd w:val="clear" w:color="auto" w:fill="auto"/>
        </w:rPr>
        <w:t xml:space="preserve"> my article has presented</w:t>
      </w:r>
      <w:r w:rsidRPr="00406EAA">
        <w:rPr>
          <w:rFonts w:asciiTheme="majorBidi" w:hAnsiTheme="majorBidi" w:cstheme="majorBidi"/>
          <w:spacing w:val="0"/>
          <w:sz w:val="23"/>
          <w:szCs w:val="23"/>
        </w:rPr>
        <w:t xml:space="preserve"> an alternative view on the subject (DAWN September 19, 1997). Briefly,, his arguments are as follows: (1) Societies with interest system would not be devoid of real happiness and joy; (2) there is no consensus on the definition of</w:t>
      </w:r>
      <w:r w:rsidR="000245B6" w:rsidRPr="00406EAA">
        <w:rPr>
          <w:rStyle w:val="BodytextCalibri"/>
          <w:rFonts w:asciiTheme="majorBidi" w:eastAsia="Courier New" w:hAnsiTheme="majorBidi" w:cstheme="majorBidi"/>
          <w:i w:val="0"/>
          <w:iCs w:val="0"/>
          <w:sz w:val="23"/>
          <w:szCs w:val="23"/>
          <w:shd w:val="clear" w:color="auto" w:fill="auto"/>
        </w:rPr>
        <w:t xml:space="preserve"> riba</w:t>
      </w:r>
      <w:r w:rsidRPr="00406EAA">
        <w:rPr>
          <w:rFonts w:asciiTheme="majorBidi" w:hAnsiTheme="majorBidi" w:cstheme="majorBidi"/>
          <w:i/>
          <w:iCs/>
          <w:spacing w:val="0"/>
          <w:sz w:val="23"/>
          <w:szCs w:val="23"/>
        </w:rPr>
        <w:t xml:space="preserve"> </w:t>
      </w:r>
      <w:r w:rsidRPr="00406EAA">
        <w:rPr>
          <w:rFonts w:asciiTheme="majorBidi" w:hAnsiTheme="majorBidi" w:cstheme="majorBidi"/>
          <w:spacing w:val="0"/>
          <w:sz w:val="23"/>
          <w:szCs w:val="23"/>
        </w:rPr>
        <w:t>(3) the Prophet (p.b.u.h.) did not elucidate and expand upon the details of</w:t>
      </w:r>
      <w:r w:rsidRPr="00406EAA">
        <w:rPr>
          <w:rStyle w:val="BodytextCalibri"/>
          <w:rFonts w:asciiTheme="majorBidi" w:eastAsia="Courier New" w:hAnsiTheme="majorBidi" w:cstheme="majorBidi"/>
          <w:i w:val="0"/>
          <w:iCs w:val="0"/>
          <w:sz w:val="23"/>
          <w:szCs w:val="23"/>
          <w:shd w:val="clear" w:color="auto" w:fill="auto"/>
        </w:rPr>
        <w:t xml:space="preserve"> riba (4) Riba </w:t>
      </w:r>
      <w:r w:rsidRPr="00406EAA">
        <w:rPr>
          <w:rFonts w:asciiTheme="majorBidi" w:hAnsiTheme="majorBidi" w:cstheme="majorBidi"/>
          <w:spacing w:val="0"/>
          <w:sz w:val="23"/>
          <w:szCs w:val="23"/>
        </w:rPr>
        <w:t>did not relate to loans for business or trade, rather it was only the exploitative type of usurious transactions in w</w:t>
      </w:r>
      <w:r w:rsidR="000245B6" w:rsidRPr="00406EAA">
        <w:rPr>
          <w:rFonts w:asciiTheme="majorBidi" w:hAnsiTheme="majorBidi" w:cstheme="majorBidi"/>
          <w:spacing w:val="0"/>
          <w:sz w:val="23"/>
          <w:szCs w:val="23"/>
        </w:rPr>
        <w:t>h</w:t>
      </w:r>
      <w:r w:rsidRPr="00406EAA">
        <w:rPr>
          <w:rFonts w:asciiTheme="majorBidi" w:hAnsiTheme="majorBidi" w:cstheme="majorBidi"/>
          <w:spacing w:val="0"/>
          <w:sz w:val="23"/>
          <w:szCs w:val="23"/>
        </w:rPr>
        <w:t>ich the strong money lenders took advantage of economically weak people, which were covered under this te</w:t>
      </w:r>
      <w:r w:rsidR="000245B6" w:rsidRPr="00406EAA">
        <w:rPr>
          <w:rFonts w:asciiTheme="majorBidi" w:hAnsiTheme="majorBidi" w:cstheme="majorBidi"/>
          <w:spacing w:val="0"/>
          <w:sz w:val="23"/>
          <w:szCs w:val="23"/>
        </w:rPr>
        <w:t>r</w:t>
      </w:r>
      <w:r w:rsidRPr="00406EAA">
        <w:rPr>
          <w:rFonts w:asciiTheme="majorBidi" w:hAnsiTheme="majorBidi" w:cstheme="majorBidi"/>
          <w:spacing w:val="0"/>
          <w:sz w:val="23"/>
          <w:szCs w:val="23"/>
        </w:rPr>
        <w:t>m.</w:t>
      </w:r>
    </w:p>
    <w:p w:rsidR="000245B6" w:rsidRPr="00406EAA" w:rsidRDefault="000245B6" w:rsidP="000245B6">
      <w:pPr>
        <w:pStyle w:val="BodyText1"/>
        <w:shd w:val="clear" w:color="auto" w:fill="auto"/>
        <w:spacing w:after="184" w:line="276" w:lineRule="auto"/>
        <w:ind w:left="20" w:right="60"/>
        <w:rPr>
          <w:rFonts w:asciiTheme="majorBidi" w:hAnsiTheme="majorBidi" w:cstheme="majorBidi"/>
          <w:spacing w:val="0"/>
          <w:sz w:val="23"/>
          <w:szCs w:val="23"/>
        </w:rPr>
      </w:pPr>
      <w:r w:rsidRPr="00406EAA">
        <w:rPr>
          <w:rFonts w:asciiTheme="majorBidi" w:hAnsiTheme="majorBidi" w:cstheme="majorBidi"/>
          <w:spacing w:val="0"/>
          <w:sz w:val="23"/>
          <w:szCs w:val="23"/>
        </w:rPr>
        <w:t>None of these objections are new and numerous writings have been put forward in response to such objections. I would very briefly touch on them and mostly make reference to places from where greater details can be obtained by a reader who would want to pursue them further.</w:t>
      </w:r>
    </w:p>
    <w:p w:rsidR="000245B6" w:rsidRPr="00406EAA" w:rsidRDefault="000245B6" w:rsidP="000245B6">
      <w:pPr>
        <w:pStyle w:val="BodyText1"/>
        <w:shd w:val="clear" w:color="auto" w:fill="auto"/>
        <w:tabs>
          <w:tab w:val="left" w:pos="7820"/>
        </w:tabs>
        <w:spacing w:after="234" w:line="276" w:lineRule="auto"/>
        <w:ind w:left="20" w:right="60"/>
        <w:rPr>
          <w:rFonts w:asciiTheme="majorBidi" w:hAnsiTheme="majorBidi" w:cstheme="majorBidi"/>
          <w:spacing w:val="0"/>
          <w:sz w:val="23"/>
          <w:szCs w:val="23"/>
        </w:rPr>
      </w:pPr>
      <w:r w:rsidRPr="00406EAA">
        <w:rPr>
          <w:rFonts w:asciiTheme="majorBidi" w:hAnsiTheme="majorBidi" w:cstheme="majorBidi"/>
          <w:spacing w:val="0"/>
          <w:sz w:val="23"/>
          <w:szCs w:val="23"/>
        </w:rPr>
        <w:t>At the outset, it is surprising that Dr Yousuf has taken exception to my observation that a society with interest system will be devoid of real happiness and joy (despite granting the definition of interest used in the article). Does he think that a society against which Allah and His Messenger (p.b.u.h.) have declared open want for sanctioning interest would continue to live in real happiness and joy? Or does he consider that real happiness and joy would continue to be bestowed on those who commit such heinous sins as have been associated with those taking</w:t>
      </w:r>
      <w:r w:rsidRPr="00406EAA">
        <w:rPr>
          <w:rStyle w:val="BodytextCalibri"/>
          <w:rFonts w:asciiTheme="majorBidi" w:eastAsia="Arial" w:hAnsiTheme="majorBidi" w:cstheme="majorBidi"/>
          <w:i w:val="0"/>
          <w:iCs w:val="0"/>
          <w:sz w:val="23"/>
          <w:szCs w:val="23"/>
          <w:shd w:val="clear" w:color="auto" w:fill="auto"/>
        </w:rPr>
        <w:t xml:space="preserve"> riba </w:t>
      </w:r>
      <w:r w:rsidRPr="00406EAA">
        <w:rPr>
          <w:rFonts w:asciiTheme="majorBidi" w:hAnsiTheme="majorBidi" w:cstheme="majorBidi"/>
          <w:spacing w:val="0"/>
          <w:sz w:val="23"/>
          <w:szCs w:val="23"/>
        </w:rPr>
        <w:t>according to a number of</w:t>
      </w:r>
      <w:r w:rsidRPr="00406EAA">
        <w:rPr>
          <w:rStyle w:val="BodytextCalibri"/>
          <w:rFonts w:asciiTheme="majorBidi" w:eastAsia="Arial" w:hAnsiTheme="majorBidi" w:cstheme="majorBidi"/>
          <w:i w:val="0"/>
          <w:iCs w:val="0"/>
          <w:sz w:val="23"/>
          <w:szCs w:val="23"/>
          <w:shd w:val="clear" w:color="auto" w:fill="auto"/>
        </w:rPr>
        <w:t xml:space="preserve"> Ahadith</w:t>
      </w:r>
      <w:r w:rsidRPr="00406EAA">
        <w:rPr>
          <w:rFonts w:asciiTheme="majorBidi" w:hAnsiTheme="majorBidi" w:cstheme="majorBidi"/>
          <w:spacing w:val="0"/>
          <w:sz w:val="23"/>
          <w:szCs w:val="23"/>
        </w:rPr>
        <w:t xml:space="preserve"> reported from the Prophet (p.b.u.h.)? If so, there we may have basic differences on the meaning of real happiness and joy. In my view, one measure of real happiness and joy is the repeated promise of Allah to (believers, that for them there is neither any fear nor any remorse or grief. How can anybody argue that living in a state in which open war is declared with Allah am His Prophet (p.b.u.h.) will be filled with happiness and joy?</w:t>
      </w:r>
    </w:p>
    <w:p w:rsidR="000245B6" w:rsidRPr="00406EAA" w:rsidRDefault="000245B6" w:rsidP="004D66F8">
      <w:pPr>
        <w:pStyle w:val="BodyText1"/>
        <w:shd w:val="clear" w:color="auto" w:fill="auto"/>
        <w:spacing w:line="276" w:lineRule="auto"/>
        <w:rPr>
          <w:rFonts w:asciiTheme="majorBidi" w:hAnsiTheme="majorBidi" w:cstheme="majorBidi"/>
          <w:spacing w:val="0"/>
          <w:sz w:val="23"/>
          <w:szCs w:val="23"/>
        </w:rPr>
      </w:pPr>
      <w:r w:rsidRPr="00406EAA">
        <w:rPr>
          <w:rFonts w:asciiTheme="majorBidi" w:hAnsiTheme="majorBidi" w:cstheme="majorBidi"/>
          <w:spacing w:val="0"/>
          <w:sz w:val="23"/>
          <w:szCs w:val="23"/>
        </w:rPr>
        <w:t>Second, nobody uses the word consensus to claim that there does not exist The question is whether the opposite view carries an this in view, my submission was that the colonial debit is of no relevance at present as currently there is certain an</w:t>
      </w:r>
      <w:r w:rsidRPr="00406EAA">
        <w:rPr>
          <w:rStyle w:val="BodytextCalibri"/>
          <w:rFonts w:asciiTheme="majorBidi" w:eastAsia="Arial" w:hAnsiTheme="majorBidi" w:cstheme="majorBidi"/>
          <w:i w:val="0"/>
          <w:iCs w:val="0"/>
          <w:sz w:val="23"/>
          <w:szCs w:val="23"/>
          <w:shd w:val="clear" w:color="auto" w:fill="auto"/>
        </w:rPr>
        <w:t xml:space="preserve"> ijma</w:t>
      </w:r>
      <w:r w:rsidRPr="00406EAA">
        <w:rPr>
          <w:rFonts w:asciiTheme="majorBidi" w:hAnsiTheme="majorBidi" w:cstheme="majorBidi"/>
          <w:spacing w:val="0"/>
          <w:sz w:val="23"/>
          <w:szCs w:val="23"/>
        </w:rPr>
        <w:t xml:space="preserve"> in the Islamic world on the definition of</w:t>
      </w:r>
      <w:r w:rsidRPr="00406EAA">
        <w:rPr>
          <w:rStyle w:val="BodytextCalibri"/>
          <w:rFonts w:asciiTheme="majorBidi" w:eastAsia="Arial" w:hAnsiTheme="majorBidi" w:cstheme="majorBidi"/>
          <w:i w:val="0"/>
          <w:iCs w:val="0"/>
          <w:sz w:val="23"/>
          <w:szCs w:val="23"/>
          <w:shd w:val="clear" w:color="auto" w:fill="auto"/>
        </w:rPr>
        <w:t xml:space="preserve"> riba.</w:t>
      </w:r>
      <w:r w:rsidRPr="00406EAA">
        <w:rPr>
          <w:rFonts w:asciiTheme="majorBidi" w:hAnsiTheme="majorBidi" w:cstheme="majorBidi"/>
          <w:spacing w:val="0"/>
          <w:sz w:val="23"/>
          <w:szCs w:val="23"/>
        </w:rPr>
        <w:t xml:space="preserve"> I have extensively cited from the findings of various reports of the Islamic Ideology Council, written at different time and by vary compositions of the Council. There has been not an iota</w:t>
      </w:r>
      <w:r w:rsidR="004D66F8" w:rsidRPr="00406EAA">
        <w:rPr>
          <w:rFonts w:asciiTheme="majorBidi" w:hAnsiTheme="majorBidi" w:cstheme="majorBidi"/>
          <w:spacing w:val="0"/>
          <w:sz w:val="23"/>
          <w:szCs w:val="23"/>
        </w:rPr>
        <w:t xml:space="preserve"> difference in these reports on this subject. More importantly, all groups, panels of experts, commissions and committees formed by the Government during the last more than three decades have reached the same conclusion. None has failed to identify</w:t>
      </w:r>
      <w:r w:rsidR="004D66F8" w:rsidRPr="00406EAA">
        <w:rPr>
          <w:rStyle w:val="Bodytext11pt"/>
          <w:rFonts w:asciiTheme="majorBidi" w:hAnsiTheme="majorBidi" w:cstheme="majorBidi"/>
          <w:w w:val="100"/>
          <w:sz w:val="23"/>
          <w:szCs w:val="23"/>
          <w:shd w:val="clear" w:color="auto" w:fill="auto"/>
        </w:rPr>
        <w:t xml:space="preserve"> interest in all its manifestations - simple or compound, for production or </w:t>
      </w:r>
      <w:r w:rsidR="004D66F8" w:rsidRPr="00406EAA">
        <w:rPr>
          <w:rFonts w:asciiTheme="majorBidi" w:hAnsiTheme="majorBidi" w:cstheme="majorBidi"/>
          <w:spacing w:val="0"/>
          <w:sz w:val="23"/>
          <w:szCs w:val="23"/>
        </w:rPr>
        <w:t>consumption, by private individuals, banks or Governments - as falling within the meaning of</w:t>
      </w:r>
      <w:r w:rsidR="004D66F8" w:rsidRPr="00406EAA">
        <w:rPr>
          <w:rStyle w:val="BodytextCalibri"/>
          <w:rFonts w:asciiTheme="majorBidi" w:eastAsia="Arial" w:hAnsiTheme="majorBidi" w:cstheme="majorBidi"/>
          <w:i w:val="0"/>
          <w:iCs w:val="0"/>
          <w:sz w:val="23"/>
          <w:szCs w:val="23"/>
          <w:shd w:val="clear" w:color="auto" w:fill="auto"/>
        </w:rPr>
        <w:t xml:space="preserve"> riba</w:t>
      </w:r>
      <w:r w:rsidR="004D66F8" w:rsidRPr="00406EAA">
        <w:rPr>
          <w:rFonts w:asciiTheme="majorBidi" w:hAnsiTheme="majorBidi" w:cstheme="majorBidi"/>
          <w:spacing w:val="0"/>
          <w:sz w:val="23"/>
          <w:szCs w:val="23"/>
        </w:rPr>
        <w:t xml:space="preserve"> prohibited by Islam. An overwhelming majority of Islamic scholars, both from traditional and non-traditional centers of learning, hold identical </w:t>
      </w:r>
      <w:r w:rsidR="004D66F8" w:rsidRPr="00406EAA">
        <w:rPr>
          <w:rStyle w:val="Bodytext11pt"/>
          <w:rFonts w:asciiTheme="majorBidi" w:hAnsiTheme="majorBidi" w:cstheme="majorBidi"/>
          <w:w w:val="100"/>
          <w:sz w:val="23"/>
          <w:szCs w:val="23"/>
          <w:shd w:val="clear" w:color="auto" w:fill="auto"/>
        </w:rPr>
        <w:t>view.</w:t>
      </w:r>
      <w:r w:rsidR="004D66F8" w:rsidRPr="00406EAA">
        <w:rPr>
          <w:rFonts w:asciiTheme="majorBidi" w:hAnsiTheme="majorBidi" w:cstheme="majorBidi"/>
          <w:spacing w:val="0"/>
          <w:sz w:val="23"/>
          <w:szCs w:val="23"/>
        </w:rPr>
        <w:t xml:space="preserve"> The entire experiment in the name of Islamic banking, indeed in varying degrees of success and purity, is based on this meaning of</w:t>
      </w:r>
      <w:r w:rsidR="004D66F8" w:rsidRPr="00406EAA">
        <w:rPr>
          <w:rStyle w:val="BodytextCalibri"/>
          <w:rFonts w:asciiTheme="majorBidi" w:eastAsia="Arial" w:hAnsiTheme="majorBidi" w:cstheme="majorBidi"/>
          <w:sz w:val="23"/>
          <w:szCs w:val="23"/>
        </w:rPr>
        <w:t xml:space="preserve"> </w:t>
      </w:r>
      <w:r w:rsidR="004D66F8" w:rsidRPr="00406EAA">
        <w:rPr>
          <w:rStyle w:val="BodytextCalibri"/>
          <w:rFonts w:asciiTheme="majorBidi" w:eastAsia="Arial" w:hAnsiTheme="majorBidi" w:cstheme="majorBidi"/>
          <w:i w:val="0"/>
          <w:iCs w:val="0"/>
          <w:sz w:val="23"/>
          <w:szCs w:val="23"/>
          <w:shd w:val="clear" w:color="auto" w:fill="auto"/>
        </w:rPr>
        <w:t>riba.</w:t>
      </w:r>
      <w:r w:rsidR="004D66F8" w:rsidRPr="00406EAA">
        <w:rPr>
          <w:rFonts w:asciiTheme="majorBidi" w:hAnsiTheme="majorBidi" w:cstheme="majorBidi"/>
          <w:spacing w:val="0"/>
          <w:sz w:val="23"/>
          <w:szCs w:val="23"/>
        </w:rPr>
        <w:t xml:space="preserve"> If this is not consensus, what is it?</w:t>
      </w:r>
    </w:p>
    <w:p w:rsidR="004D66F8" w:rsidRPr="00406EAA" w:rsidRDefault="004D66F8" w:rsidP="004D66F8">
      <w:pPr>
        <w:pStyle w:val="BodyText1"/>
        <w:shd w:val="clear" w:color="auto" w:fill="auto"/>
        <w:spacing w:line="276" w:lineRule="auto"/>
        <w:rPr>
          <w:rFonts w:asciiTheme="majorBidi" w:hAnsiTheme="majorBidi" w:cstheme="majorBidi"/>
          <w:spacing w:val="0"/>
          <w:sz w:val="23"/>
          <w:szCs w:val="23"/>
        </w:rPr>
      </w:pPr>
    </w:p>
    <w:p w:rsidR="002E78B1" w:rsidRPr="00406EAA" w:rsidRDefault="002E78B1" w:rsidP="002E78B1">
      <w:pPr>
        <w:pStyle w:val="BodyText1"/>
        <w:shd w:val="clear" w:color="auto" w:fill="auto"/>
        <w:spacing w:line="276" w:lineRule="auto"/>
        <w:ind w:left="900" w:hanging="900"/>
        <w:rPr>
          <w:rFonts w:asciiTheme="majorBidi" w:hAnsiTheme="majorBidi" w:cstheme="majorBidi"/>
          <w:spacing w:val="0"/>
          <w:sz w:val="23"/>
          <w:szCs w:val="23"/>
        </w:rPr>
      </w:pPr>
      <w:r w:rsidRPr="00406EAA">
        <w:rPr>
          <w:rFonts w:asciiTheme="majorBidi" w:hAnsiTheme="majorBidi" w:cstheme="majorBidi"/>
          <w:spacing w:val="0"/>
          <w:sz w:val="23"/>
          <w:szCs w:val="23"/>
        </w:rPr>
        <w:t>Dr Yousuf says tha would have If</w:t>
      </w:r>
      <w:r w:rsidRPr="00406EAA">
        <w:rPr>
          <w:rStyle w:val="BodytextCalibri"/>
          <w:rFonts w:asciiTheme="majorBidi" w:eastAsia="Arial" w:hAnsiTheme="majorBidi" w:cstheme="majorBidi"/>
          <w:i w:val="0"/>
          <w:iCs w:val="0"/>
          <w:sz w:val="23"/>
          <w:szCs w:val="23"/>
          <w:shd w:val="clear" w:color="auto" w:fill="auto"/>
        </w:rPr>
        <w:t xml:space="preserve"> riba</w:t>
      </w:r>
      <w:r w:rsidRPr="00406EAA">
        <w:rPr>
          <w:rFonts w:asciiTheme="majorBidi" w:hAnsiTheme="majorBidi" w:cstheme="majorBidi"/>
          <w:spacing w:val="0"/>
          <w:sz w:val="23"/>
          <w:szCs w:val="23"/>
        </w:rPr>
        <w:t xml:space="preserve"> simply meant ordinary interest, surely Allah aid:</w:t>
      </w:r>
    </w:p>
    <w:p w:rsidR="004D66F8" w:rsidRPr="00406EAA" w:rsidRDefault="002E78B1" w:rsidP="002E78B1">
      <w:pPr>
        <w:pStyle w:val="BodyText1"/>
        <w:shd w:val="clear" w:color="auto" w:fill="auto"/>
        <w:spacing w:line="276" w:lineRule="auto"/>
        <w:ind w:left="900" w:hanging="180"/>
        <w:rPr>
          <w:rFonts w:asciiTheme="majorBidi" w:hAnsiTheme="majorBidi" w:cstheme="majorBidi"/>
          <w:spacing w:val="0"/>
          <w:sz w:val="23"/>
          <w:szCs w:val="23"/>
        </w:rPr>
      </w:pPr>
      <w:r w:rsidRPr="00406EAA">
        <w:rPr>
          <w:rFonts w:asciiTheme="majorBidi" w:hAnsiTheme="majorBidi" w:cstheme="majorBidi"/>
          <w:spacing w:val="0"/>
          <w:sz w:val="23"/>
          <w:szCs w:val="23"/>
        </w:rPr>
        <w:t>"No. unequivocally s profit on lending money" - no controversy".</w:t>
      </w:r>
    </w:p>
    <w:p w:rsidR="002E78B1" w:rsidRPr="00406EAA" w:rsidRDefault="002E78B1" w:rsidP="009C6AAE">
      <w:pPr>
        <w:pStyle w:val="BodyText1"/>
        <w:shd w:val="clear" w:color="auto" w:fill="auto"/>
        <w:spacing w:line="276" w:lineRule="auto"/>
        <w:rPr>
          <w:rFonts w:asciiTheme="majorBidi" w:hAnsiTheme="majorBidi" w:cstheme="majorBidi"/>
          <w:spacing w:val="0"/>
          <w:sz w:val="23"/>
          <w:szCs w:val="23"/>
        </w:rPr>
      </w:pPr>
    </w:p>
    <w:p w:rsidR="009C6AAE" w:rsidRPr="00406EAA" w:rsidRDefault="002E78B1" w:rsidP="002E78B1">
      <w:pPr>
        <w:pStyle w:val="BodyText1"/>
        <w:shd w:val="clear" w:color="auto" w:fill="auto"/>
        <w:spacing w:after="240" w:line="276" w:lineRule="auto"/>
        <w:rPr>
          <w:rFonts w:asciiTheme="majorBidi" w:hAnsiTheme="majorBidi" w:cstheme="majorBidi"/>
          <w:spacing w:val="0"/>
          <w:sz w:val="23"/>
          <w:szCs w:val="23"/>
        </w:rPr>
      </w:pPr>
      <w:r w:rsidRPr="00406EAA">
        <w:rPr>
          <w:rFonts w:asciiTheme="majorBidi" w:hAnsiTheme="majorBidi" w:cstheme="majorBidi"/>
          <w:spacing w:val="0"/>
          <w:sz w:val="23"/>
          <w:szCs w:val="23"/>
        </w:rPr>
        <w:lastRenderedPageBreak/>
        <w:t>The conceptual confusion reflected in this quotation makes it quite clear as to why Dr Yousuf has difficulty in understanding the question of</w:t>
      </w:r>
      <w:r w:rsidRPr="00406EAA">
        <w:rPr>
          <w:rStyle w:val="BodytextCalibri"/>
          <w:rFonts w:asciiTheme="majorBidi" w:eastAsia="Arial" w:hAnsiTheme="majorBidi" w:cstheme="majorBidi"/>
          <w:i w:val="0"/>
          <w:iCs w:val="0"/>
          <w:sz w:val="23"/>
          <w:szCs w:val="23"/>
          <w:shd w:val="clear" w:color="auto" w:fill="auto"/>
        </w:rPr>
        <w:t xml:space="preserve"> riba</w:t>
      </w:r>
      <w:r w:rsidRPr="00406EAA">
        <w:rPr>
          <w:rFonts w:asciiTheme="majorBidi" w:hAnsiTheme="majorBidi" w:cstheme="majorBidi"/>
          <w:spacing w:val="0"/>
          <w:sz w:val="23"/>
          <w:szCs w:val="23"/>
        </w:rPr>
        <w:t xml:space="preserve"> with ordinary interest. He is clearly equating ordinary interest with profit the standard text; book definition of interest says that it is the fixed price received for lending capital. On the other hand, profit is the reward for risk taking through investing of capital, which would not be known in advance. Islam has permitted earning of return/profit on capital, but prohibited interest/riba.</w:t>
      </w:r>
    </w:p>
    <w:p w:rsidR="002E78B1" w:rsidRPr="00406EAA" w:rsidRDefault="008A0463" w:rsidP="008A0463">
      <w:pPr>
        <w:pStyle w:val="BodyText1"/>
        <w:shd w:val="clear" w:color="auto" w:fill="auto"/>
        <w:spacing w:after="240" w:line="276" w:lineRule="auto"/>
        <w:rPr>
          <w:rFonts w:asciiTheme="majorBidi" w:hAnsiTheme="majorBidi" w:cstheme="majorBidi"/>
          <w:spacing w:val="0"/>
          <w:sz w:val="23"/>
          <w:szCs w:val="23"/>
        </w:rPr>
      </w:pPr>
      <w:r w:rsidRPr="00406EAA">
        <w:rPr>
          <w:rFonts w:asciiTheme="majorBidi" w:hAnsiTheme="majorBidi" w:cstheme="majorBidi"/>
          <w:spacing w:val="0"/>
          <w:sz w:val="23"/>
          <w:szCs w:val="23"/>
        </w:rPr>
        <w:t>Third, on the question of ambiguity in the meaning of</w:t>
      </w:r>
      <w:r w:rsidRPr="00406EAA">
        <w:rPr>
          <w:rStyle w:val="BodytextCalibri"/>
          <w:rFonts w:asciiTheme="majorBidi" w:eastAsia="Arial" w:hAnsiTheme="majorBidi" w:cstheme="majorBidi"/>
          <w:i w:val="0"/>
          <w:iCs w:val="0"/>
          <w:sz w:val="23"/>
          <w:szCs w:val="23"/>
          <w:shd w:val="clear" w:color="auto" w:fill="auto"/>
        </w:rPr>
        <w:t xml:space="preserve"> riba,</w:t>
      </w:r>
      <w:r w:rsidRPr="00406EAA">
        <w:rPr>
          <w:rFonts w:asciiTheme="majorBidi" w:hAnsiTheme="majorBidi" w:cstheme="majorBidi"/>
          <w:spacing w:val="0"/>
          <w:sz w:val="23"/>
          <w:szCs w:val="23"/>
        </w:rPr>
        <w:t xml:space="preserve"> Dr Yousuf is apparently mixing up</w:t>
      </w:r>
      <w:r w:rsidRPr="00406EAA">
        <w:rPr>
          <w:rStyle w:val="BodytextCalibri"/>
          <w:rFonts w:asciiTheme="majorBidi" w:eastAsia="Arial" w:hAnsiTheme="majorBidi" w:cstheme="majorBidi"/>
          <w:i w:val="0"/>
          <w:iCs w:val="0"/>
          <w:sz w:val="23"/>
          <w:szCs w:val="23"/>
          <w:shd w:val="clear" w:color="auto" w:fill="auto"/>
        </w:rPr>
        <w:t xml:space="preserve"> Riba al-Fadl</w:t>
      </w:r>
      <w:r w:rsidRPr="00406EAA">
        <w:rPr>
          <w:rFonts w:asciiTheme="majorBidi" w:hAnsiTheme="majorBidi" w:cstheme="majorBidi"/>
          <w:spacing w:val="0"/>
          <w:sz w:val="23"/>
          <w:szCs w:val="23"/>
        </w:rPr>
        <w:t xml:space="preserve"> with</w:t>
      </w:r>
      <w:r w:rsidRPr="00406EAA">
        <w:rPr>
          <w:rStyle w:val="BodytextCalibri"/>
          <w:rFonts w:asciiTheme="majorBidi" w:eastAsia="Arial" w:hAnsiTheme="majorBidi" w:cstheme="majorBidi"/>
          <w:sz w:val="23"/>
          <w:szCs w:val="23"/>
          <w:shd w:val="clear" w:color="auto" w:fill="auto"/>
        </w:rPr>
        <w:t xml:space="preserve"> </w:t>
      </w:r>
      <w:r w:rsidRPr="00406EAA">
        <w:rPr>
          <w:rStyle w:val="BodytextCalibri"/>
          <w:rFonts w:asciiTheme="majorBidi" w:eastAsia="Arial" w:hAnsiTheme="majorBidi" w:cstheme="majorBidi"/>
          <w:i w:val="0"/>
          <w:iCs w:val="0"/>
          <w:sz w:val="23"/>
          <w:szCs w:val="23"/>
          <w:shd w:val="clear" w:color="auto" w:fill="auto"/>
        </w:rPr>
        <w:t>Riba al-Nasia.</w:t>
      </w:r>
      <w:r w:rsidRPr="00406EAA">
        <w:rPr>
          <w:rFonts w:asciiTheme="majorBidi" w:hAnsiTheme="majorBidi" w:cstheme="majorBidi"/>
          <w:spacing w:val="0"/>
          <w:sz w:val="23"/>
          <w:szCs w:val="23"/>
        </w:rPr>
        <w:t xml:space="preserve"> The former arises in the exchange of commodities in barter, whereas the latter arises in money transactions. The consensus referred to above certainly lies in the realm</w:t>
      </w:r>
      <w:r w:rsidRPr="00406EAA">
        <w:rPr>
          <w:rStyle w:val="BodytextCalibri"/>
          <w:rFonts w:asciiTheme="majorBidi" w:eastAsia="Arial" w:hAnsiTheme="majorBidi" w:cstheme="majorBidi"/>
          <w:i w:val="0"/>
          <w:iCs w:val="0"/>
          <w:sz w:val="23"/>
          <w:szCs w:val="23"/>
          <w:shd w:val="clear" w:color="auto" w:fill="auto"/>
        </w:rPr>
        <w:t xml:space="preserve"> of riba</w:t>
      </w:r>
      <w:r w:rsidRPr="00406EAA">
        <w:rPr>
          <w:rFonts w:asciiTheme="majorBidi" w:hAnsiTheme="majorBidi" w:cstheme="majorBidi"/>
          <w:spacing w:val="0"/>
          <w:sz w:val="23"/>
          <w:szCs w:val="23"/>
        </w:rPr>
        <w:t xml:space="preserve"> in money transactions, the commonly known interest.</w:t>
      </w:r>
    </w:p>
    <w:p w:rsidR="006A3F9B" w:rsidRPr="00406EAA" w:rsidRDefault="00FB5569" w:rsidP="006A3F9B">
      <w:pPr>
        <w:pStyle w:val="BodyText1"/>
        <w:shd w:val="clear" w:color="auto" w:fill="auto"/>
        <w:spacing w:after="240" w:line="276" w:lineRule="auto"/>
        <w:ind w:left="40" w:right="40"/>
        <w:rPr>
          <w:rFonts w:asciiTheme="majorBidi" w:hAnsiTheme="majorBidi" w:cstheme="majorBidi"/>
          <w:sz w:val="23"/>
          <w:szCs w:val="23"/>
        </w:rPr>
      </w:pPr>
      <w:r w:rsidRPr="00406EAA">
        <w:rPr>
          <w:rFonts w:asciiTheme="majorBidi" w:hAnsiTheme="majorBidi" w:cstheme="majorBidi"/>
          <w:spacing w:val="0"/>
          <w:sz w:val="23"/>
          <w:szCs w:val="23"/>
        </w:rPr>
        <w:t xml:space="preserve">The Qur'an has left no confusion in respect of the definitions. Verse 278-279 </w:t>
      </w:r>
      <w:r w:rsidRPr="00406EAA">
        <w:rPr>
          <w:rStyle w:val="BodytextCalibri"/>
          <w:rFonts w:asciiTheme="majorBidi" w:eastAsia="Arial" w:hAnsiTheme="majorBidi" w:cstheme="majorBidi"/>
          <w:i w:val="0"/>
          <w:iCs w:val="0"/>
          <w:sz w:val="23"/>
          <w:szCs w:val="23"/>
          <w:shd w:val="clear" w:color="auto" w:fill="auto"/>
        </w:rPr>
        <w:t>of al-Baqar</w:t>
      </w:r>
      <w:r w:rsidRPr="00406EAA">
        <w:rPr>
          <w:rFonts w:asciiTheme="majorBidi" w:hAnsiTheme="majorBidi" w:cstheme="majorBidi"/>
          <w:spacing w:val="0"/>
          <w:sz w:val="23"/>
          <w:szCs w:val="23"/>
        </w:rPr>
        <w:t xml:space="preserve"> clearly and categorically states that in loan transactions you are entitled to your 'principal amount'</w:t>
      </w:r>
      <w:r w:rsidRPr="00406EAA">
        <w:rPr>
          <w:rStyle w:val="BodytextCalibri"/>
          <w:rFonts w:asciiTheme="majorBidi" w:eastAsia="Arial" w:hAnsiTheme="majorBidi" w:cstheme="majorBidi"/>
          <w:sz w:val="23"/>
          <w:szCs w:val="23"/>
          <w:shd w:val="clear" w:color="auto" w:fill="auto"/>
        </w:rPr>
        <w:t xml:space="preserve"> </w:t>
      </w:r>
      <w:r w:rsidRPr="00406EAA">
        <w:rPr>
          <w:rStyle w:val="BodytextCalibri"/>
          <w:rFonts w:asciiTheme="majorBidi" w:eastAsia="Arial" w:hAnsiTheme="majorBidi" w:cstheme="majorBidi"/>
          <w:i w:val="0"/>
          <w:iCs w:val="0"/>
          <w:sz w:val="23"/>
          <w:szCs w:val="23"/>
          <w:shd w:val="clear" w:color="auto" w:fill="auto"/>
        </w:rPr>
        <w:t>(fa lakum raoosu amwalakum) and</w:t>
      </w:r>
      <w:r w:rsidRPr="00406EAA">
        <w:rPr>
          <w:rFonts w:asciiTheme="majorBidi" w:hAnsiTheme="majorBidi" w:cstheme="majorBidi"/>
          <w:i/>
          <w:iCs/>
          <w:spacing w:val="0"/>
          <w:sz w:val="23"/>
          <w:szCs w:val="23"/>
        </w:rPr>
        <w:t xml:space="preserve"> </w:t>
      </w:r>
      <w:r w:rsidRPr="00406EAA">
        <w:rPr>
          <w:rFonts w:asciiTheme="majorBidi" w:hAnsiTheme="majorBidi" w:cstheme="majorBidi"/>
          <w:spacing w:val="0"/>
          <w:sz w:val="23"/>
          <w:szCs w:val="23"/>
        </w:rPr>
        <w:t>nothing more and nothing less. Any excess upon the principal is exploitation</w:t>
      </w:r>
      <w:r w:rsidRPr="00406EAA">
        <w:rPr>
          <w:rStyle w:val="BodytextCalibri"/>
          <w:rFonts w:asciiTheme="majorBidi" w:eastAsia="Arial" w:hAnsiTheme="majorBidi" w:cstheme="majorBidi"/>
          <w:sz w:val="23"/>
          <w:szCs w:val="23"/>
          <w:shd w:val="clear" w:color="auto" w:fill="auto"/>
        </w:rPr>
        <w:t xml:space="preserve"> </w:t>
      </w:r>
      <w:r w:rsidRPr="00406EAA">
        <w:rPr>
          <w:rStyle w:val="BodytextCalibri"/>
          <w:rFonts w:asciiTheme="majorBidi" w:eastAsia="Arial" w:hAnsiTheme="majorBidi" w:cstheme="majorBidi"/>
          <w:i w:val="0"/>
          <w:iCs w:val="0"/>
          <w:sz w:val="23"/>
          <w:szCs w:val="23"/>
          <w:shd w:val="clear" w:color="auto" w:fill="auto"/>
        </w:rPr>
        <w:t>(zulm)</w:t>
      </w:r>
      <w:r w:rsidRPr="00406EAA">
        <w:rPr>
          <w:rFonts w:asciiTheme="majorBidi" w:hAnsiTheme="majorBidi" w:cstheme="majorBidi"/>
          <w:spacing w:val="0"/>
          <w:sz w:val="23"/>
          <w:szCs w:val="23"/>
        </w:rPr>
        <w:t xml:space="preserve"> according to the Qur'an. One percent or one thousand percent - every excess is</w:t>
      </w:r>
      <w:r w:rsidRPr="00406EAA">
        <w:rPr>
          <w:rStyle w:val="BodytextCalibri"/>
          <w:rFonts w:asciiTheme="majorBidi" w:eastAsia="Arial" w:hAnsiTheme="majorBidi" w:cstheme="majorBidi"/>
          <w:sz w:val="23"/>
          <w:szCs w:val="23"/>
          <w:shd w:val="clear" w:color="auto" w:fill="auto"/>
        </w:rPr>
        <w:t xml:space="preserve"> </w:t>
      </w:r>
      <w:r w:rsidRPr="00406EAA">
        <w:rPr>
          <w:rStyle w:val="BodytextCalibri"/>
          <w:rFonts w:asciiTheme="majorBidi" w:eastAsia="Arial" w:hAnsiTheme="majorBidi" w:cstheme="majorBidi"/>
          <w:i w:val="0"/>
          <w:iCs w:val="0"/>
          <w:sz w:val="23"/>
          <w:szCs w:val="23"/>
          <w:shd w:val="clear" w:color="auto" w:fill="auto"/>
        </w:rPr>
        <w:t>zulm,</w:t>
      </w:r>
      <w:r w:rsidRPr="00406EAA">
        <w:rPr>
          <w:rFonts w:asciiTheme="majorBidi" w:hAnsiTheme="majorBidi" w:cstheme="majorBidi"/>
          <w:spacing w:val="0"/>
          <w:sz w:val="23"/>
          <w:szCs w:val="23"/>
        </w:rPr>
        <w:t xml:space="preserve"> and not some arbitrary percentage of one's imagination or historical experiences. This is exactly what interest in economics is, i.e. "the price or rent paid on money in exchange for the use of a sum of money, the premium obtained on current cash over deferred cash" (William L. Miller: A Dictionary of the Social Science, London Tavistode Publication, 1964; p.341). Don Patinkin, a leading British authority on monetary economics (see article on 'Interest' in the International Encyclopedia of the Social Sciences, London 1968, vol. 7, p.471) explains interest as "the difference between the amount that the borrower repays and the amount that he originally </w:t>
      </w:r>
      <w:r w:rsidR="00827078" w:rsidRPr="00406EAA">
        <w:rPr>
          <w:rFonts w:asciiTheme="majorBidi" w:hAnsiTheme="majorBidi" w:cstheme="majorBidi"/>
          <w:spacing w:val="0"/>
          <w:sz w:val="23"/>
          <w:szCs w:val="23"/>
        </w:rPr>
        <w:t>received</w:t>
      </w:r>
      <w:r w:rsidRPr="00406EAA">
        <w:rPr>
          <w:rFonts w:asciiTheme="majorBidi" w:hAnsiTheme="majorBidi" w:cstheme="majorBidi"/>
          <w:spacing w:val="0"/>
          <w:sz w:val="23"/>
          <w:szCs w:val="23"/>
        </w:rPr>
        <w:t xml:space="preserve"> iron the lender (i.e. the principal)". The questi</w:t>
      </w:r>
      <w:r w:rsidR="00827078" w:rsidRPr="00406EAA">
        <w:rPr>
          <w:rFonts w:asciiTheme="majorBidi" w:hAnsiTheme="majorBidi" w:cstheme="majorBidi"/>
          <w:spacing w:val="0"/>
          <w:sz w:val="23"/>
          <w:szCs w:val="23"/>
        </w:rPr>
        <w:t>on of rate is irrelevant, in fac</w:t>
      </w:r>
      <w:r w:rsidRPr="00406EAA">
        <w:rPr>
          <w:rFonts w:asciiTheme="majorBidi" w:hAnsiTheme="majorBidi" w:cstheme="majorBidi"/>
          <w:spacing w:val="0"/>
          <w:sz w:val="23"/>
          <w:szCs w:val="23"/>
        </w:rPr>
        <w:t xml:space="preserve">ts rates o interest have varied from 0.1 percent to over 10,000 percent in different </w:t>
      </w:r>
      <w:r w:rsidR="00827078" w:rsidRPr="00406EAA">
        <w:rPr>
          <w:rFonts w:asciiTheme="majorBidi" w:hAnsiTheme="majorBidi" w:cstheme="majorBidi"/>
          <w:spacing w:val="0"/>
          <w:sz w:val="23"/>
          <w:szCs w:val="23"/>
        </w:rPr>
        <w:t>period’s</w:t>
      </w:r>
      <w:r w:rsidRPr="00406EAA">
        <w:rPr>
          <w:rFonts w:asciiTheme="majorBidi" w:hAnsiTheme="majorBidi" w:cstheme="majorBidi"/>
          <w:spacing w:val="0"/>
          <w:sz w:val="23"/>
          <w:szCs w:val="23"/>
        </w:rPr>
        <w:t xml:space="preserve"> o time in history. Where to draw the line? </w:t>
      </w:r>
      <w:r w:rsidR="006A3F9B" w:rsidRPr="00406EAA">
        <w:rPr>
          <w:rFonts w:asciiTheme="majorBidi" w:hAnsiTheme="majorBidi" w:cstheme="majorBidi"/>
          <w:spacing w:val="0"/>
          <w:sz w:val="23"/>
          <w:szCs w:val="23"/>
        </w:rPr>
        <w:t>Sidney</w:t>
      </w:r>
      <w:r w:rsidRPr="00406EAA">
        <w:rPr>
          <w:rFonts w:asciiTheme="majorBidi" w:hAnsiTheme="majorBidi" w:cstheme="majorBidi"/>
          <w:spacing w:val="0"/>
          <w:sz w:val="23"/>
          <w:szCs w:val="23"/>
        </w:rPr>
        <w:t xml:space="preserve"> Homer in his monumental work '7 </w:t>
      </w:r>
      <w:r w:rsidRPr="00406EAA">
        <w:rPr>
          <w:rStyle w:val="Bodytext11pt"/>
          <w:rFonts w:asciiTheme="majorBidi" w:eastAsia="Arial" w:hAnsiTheme="majorBidi" w:cstheme="majorBidi"/>
          <w:w w:val="100"/>
          <w:sz w:val="23"/>
          <w:szCs w:val="23"/>
          <w:shd w:val="clear" w:color="auto" w:fill="auto"/>
        </w:rPr>
        <w:t>History</w:t>
      </w:r>
      <w:r w:rsidRPr="00406EAA">
        <w:rPr>
          <w:rFonts w:asciiTheme="majorBidi" w:hAnsiTheme="majorBidi" w:cstheme="majorBidi"/>
          <w:spacing w:val="0"/>
          <w:sz w:val="23"/>
          <w:szCs w:val="23"/>
        </w:rPr>
        <w:t xml:space="preserve"> of</w:t>
      </w:r>
      <w:r w:rsidR="00827078" w:rsidRPr="00406EAA">
        <w:rPr>
          <w:rStyle w:val="Bodytext11pt"/>
          <w:rFonts w:asciiTheme="majorBidi" w:eastAsia="Arial" w:hAnsiTheme="majorBidi" w:cstheme="majorBidi"/>
          <w:w w:val="100"/>
          <w:sz w:val="23"/>
          <w:szCs w:val="23"/>
          <w:shd w:val="clear" w:color="auto" w:fill="auto"/>
        </w:rPr>
        <w:t xml:space="preserve"> Interest Rates" (2nd ed</w:t>
      </w:r>
      <w:r w:rsidRPr="00406EAA">
        <w:rPr>
          <w:rStyle w:val="Bodytext11pt"/>
          <w:rFonts w:asciiTheme="majorBidi" w:eastAsia="Arial" w:hAnsiTheme="majorBidi" w:cstheme="majorBidi"/>
          <w:w w:val="100"/>
          <w:sz w:val="23"/>
          <w:szCs w:val="23"/>
          <w:shd w:val="clear" w:color="auto" w:fill="auto"/>
        </w:rPr>
        <w:t>, New, Rutgers University Press,</w:t>
      </w:r>
      <w:r w:rsidRPr="00406EAA">
        <w:rPr>
          <w:rFonts w:asciiTheme="majorBidi" w:hAnsiTheme="majorBidi" w:cstheme="majorBidi"/>
          <w:spacing w:val="0"/>
          <w:sz w:val="23"/>
          <w:szCs w:val="23"/>
        </w:rPr>
        <w:t xml:space="preserve"> 1</w:t>
      </w:r>
      <w:r w:rsidR="006A3F9B" w:rsidRPr="00406EAA">
        <w:rPr>
          <w:rFonts w:asciiTheme="majorBidi" w:hAnsiTheme="majorBidi" w:cstheme="majorBidi"/>
          <w:spacing w:val="0"/>
          <w:sz w:val="23"/>
          <w:szCs w:val="23"/>
        </w:rPr>
        <w:t>9</w:t>
      </w:r>
      <w:r w:rsidRPr="00406EAA">
        <w:rPr>
          <w:rFonts w:asciiTheme="majorBidi" w:hAnsiTheme="majorBidi" w:cstheme="majorBidi"/>
          <w:spacing w:val="0"/>
          <w:sz w:val="23"/>
          <w:szCs w:val="23"/>
        </w:rPr>
        <w:t>77)</w:t>
      </w:r>
      <w:r w:rsidRPr="00406EAA">
        <w:rPr>
          <w:rStyle w:val="Bodytext11pt"/>
          <w:rFonts w:asciiTheme="majorBidi" w:eastAsia="Arial" w:hAnsiTheme="majorBidi" w:cstheme="majorBidi"/>
          <w:w w:val="100"/>
          <w:sz w:val="23"/>
          <w:szCs w:val="23"/>
          <w:shd w:val="clear" w:color="auto" w:fill="auto"/>
        </w:rPr>
        <w:t xml:space="preserve"> rightly </w:t>
      </w:r>
      <w:r w:rsidRPr="00406EAA">
        <w:rPr>
          <w:rFonts w:asciiTheme="majorBidi" w:hAnsiTheme="majorBidi" w:cstheme="majorBidi"/>
          <w:spacing w:val="0"/>
          <w:sz w:val="23"/>
          <w:szCs w:val="23"/>
        </w:rPr>
        <w:t>says "A</w:t>
      </w:r>
      <w:r w:rsidRPr="00406EAA">
        <w:rPr>
          <w:rStyle w:val="Bodytext11pt"/>
          <w:rFonts w:asciiTheme="majorBidi" w:eastAsia="Arial" w:hAnsiTheme="majorBidi" w:cstheme="majorBidi"/>
          <w:w w:val="100"/>
          <w:sz w:val="23"/>
          <w:szCs w:val="23"/>
          <w:shd w:val="clear" w:color="auto" w:fill="auto"/>
        </w:rPr>
        <w:t xml:space="preserve"> bird</w:t>
      </w:r>
      <w:r w:rsidRPr="00406EAA">
        <w:rPr>
          <w:rFonts w:asciiTheme="majorBidi" w:hAnsiTheme="majorBidi" w:cstheme="majorBidi"/>
          <w:spacing w:val="0"/>
          <w:sz w:val="23"/>
          <w:szCs w:val="23"/>
        </w:rPr>
        <w:t>'s eye</w:t>
      </w:r>
      <w:r w:rsidRPr="00406EAA">
        <w:rPr>
          <w:rStyle w:val="Bodytext11pt"/>
          <w:rFonts w:asciiTheme="majorBidi" w:eastAsia="Arial" w:hAnsiTheme="majorBidi" w:cstheme="majorBidi"/>
          <w:w w:val="100"/>
          <w:sz w:val="23"/>
          <w:szCs w:val="23"/>
          <w:shd w:val="clear" w:color="auto" w:fill="auto"/>
        </w:rPr>
        <w:t xml:space="preserve"> view</w:t>
      </w:r>
      <w:r w:rsidRPr="00406EAA">
        <w:rPr>
          <w:rFonts w:asciiTheme="majorBidi" w:hAnsiTheme="majorBidi" w:cstheme="majorBidi"/>
          <w:spacing w:val="0"/>
          <w:sz w:val="23"/>
          <w:szCs w:val="23"/>
        </w:rPr>
        <w:t xml:space="preserve"> of</w:t>
      </w:r>
      <w:r w:rsidRPr="00406EAA">
        <w:rPr>
          <w:rStyle w:val="Bodytext11pt"/>
          <w:rFonts w:asciiTheme="majorBidi" w:eastAsia="Arial" w:hAnsiTheme="majorBidi" w:cstheme="majorBidi"/>
          <w:w w:val="100"/>
          <w:sz w:val="23"/>
          <w:szCs w:val="23"/>
          <w:shd w:val="clear" w:color="auto" w:fill="auto"/>
        </w:rPr>
        <w:t xml:space="preserve"> the history</w:t>
      </w:r>
      <w:r w:rsidRPr="00406EAA">
        <w:rPr>
          <w:rFonts w:asciiTheme="majorBidi" w:hAnsiTheme="majorBidi" w:cstheme="majorBidi"/>
          <w:spacing w:val="0"/>
          <w:sz w:val="23"/>
          <w:szCs w:val="23"/>
        </w:rPr>
        <w:t xml:space="preserve"> of interest rates will unsettle mos</w:t>
      </w:r>
      <w:r w:rsidR="006A3F9B" w:rsidRPr="00406EAA">
        <w:rPr>
          <w:rFonts w:asciiTheme="majorBidi" w:hAnsiTheme="majorBidi" w:cstheme="majorBidi"/>
          <w:spacing w:val="0"/>
          <w:sz w:val="23"/>
          <w:szCs w:val="23"/>
        </w:rPr>
        <w:t>t</w:t>
      </w:r>
      <w:r w:rsidRPr="00406EAA">
        <w:rPr>
          <w:rFonts w:asciiTheme="majorBidi" w:hAnsiTheme="majorBidi" w:cstheme="majorBidi"/>
          <w:spacing w:val="0"/>
          <w:sz w:val="23"/>
          <w:szCs w:val="23"/>
        </w:rPr>
        <w:t xml:space="preserve"> preconceived ideas of what is high rate or a low rate or an average rate... In fa</w:t>
      </w:r>
      <w:r w:rsidR="006A3F9B" w:rsidRPr="00406EAA">
        <w:rPr>
          <w:rFonts w:asciiTheme="majorBidi" w:hAnsiTheme="majorBidi" w:cstheme="majorBidi"/>
          <w:spacing w:val="0"/>
          <w:sz w:val="23"/>
          <w:szCs w:val="23"/>
        </w:rPr>
        <w:t>ct</w:t>
      </w:r>
      <w:r w:rsidRPr="00406EAA">
        <w:rPr>
          <w:rFonts w:asciiTheme="majorBidi" w:hAnsiTheme="majorBidi" w:cstheme="majorBidi"/>
          <w:spacing w:val="0"/>
          <w:sz w:val="23"/>
          <w:szCs w:val="23"/>
        </w:rPr>
        <w:t xml:space="preserve"> we d</w:t>
      </w:r>
      <w:r w:rsidR="006A3F9B" w:rsidRPr="00406EAA">
        <w:rPr>
          <w:rFonts w:asciiTheme="majorBidi" w:hAnsiTheme="majorBidi" w:cstheme="majorBidi"/>
          <w:spacing w:val="0"/>
          <w:sz w:val="23"/>
          <w:szCs w:val="23"/>
        </w:rPr>
        <w:t>o</w:t>
      </w:r>
      <w:r w:rsidRPr="00406EAA">
        <w:rPr>
          <w:rFonts w:asciiTheme="majorBidi" w:hAnsiTheme="majorBidi" w:cstheme="majorBidi"/>
          <w:spacing w:val="0"/>
          <w:sz w:val="23"/>
          <w:szCs w:val="23"/>
        </w:rPr>
        <w:t xml:space="preserve"> not have to look beyond our own century to find the highest and lowest rat</w:t>
      </w:r>
      <w:r w:rsidR="006A3F9B" w:rsidRPr="00406EAA">
        <w:rPr>
          <w:rFonts w:asciiTheme="majorBidi" w:hAnsiTheme="majorBidi" w:cstheme="majorBidi"/>
          <w:spacing w:val="0"/>
          <w:sz w:val="23"/>
          <w:szCs w:val="23"/>
        </w:rPr>
        <w:t>e in the entire span of history</w:t>
      </w:r>
      <w:r w:rsidRPr="00406EAA">
        <w:rPr>
          <w:rFonts w:asciiTheme="majorBidi" w:hAnsiTheme="majorBidi" w:cstheme="majorBidi"/>
          <w:spacing w:val="0"/>
          <w:sz w:val="23"/>
          <w:szCs w:val="23"/>
        </w:rPr>
        <w:t>:</w:t>
      </w:r>
      <w:r w:rsidR="006A3F9B" w:rsidRPr="00406EAA">
        <w:rPr>
          <w:rFonts w:asciiTheme="majorBidi" w:hAnsiTheme="majorBidi" w:cstheme="majorBidi"/>
          <w:spacing w:val="0"/>
          <w:sz w:val="23"/>
          <w:szCs w:val="23"/>
        </w:rPr>
        <w:t xml:space="preserve"> </w:t>
      </w:r>
      <w:r w:rsidRPr="00406EAA">
        <w:rPr>
          <w:rFonts w:asciiTheme="majorBidi" w:hAnsiTheme="majorBidi" w:cstheme="majorBidi"/>
          <w:spacing w:val="0"/>
          <w:sz w:val="23"/>
          <w:szCs w:val="23"/>
        </w:rPr>
        <w:t>10,000 percent high in Berlin; .01 percent low in New York. Both rates were quoted on standard money-market credits under very unusual circumstances. This is</w:t>
      </w:r>
      <w:r w:rsidR="006A3F9B" w:rsidRPr="00406EAA">
        <w:rPr>
          <w:rFonts w:asciiTheme="majorBidi" w:hAnsiTheme="majorBidi" w:cstheme="majorBidi"/>
          <w:spacing w:val="0"/>
          <w:sz w:val="23"/>
          <w:szCs w:val="23"/>
        </w:rPr>
        <w:t xml:space="preserve"> a range of one million to one"</w:t>
      </w:r>
      <w:r w:rsidRPr="00406EAA">
        <w:rPr>
          <w:rFonts w:asciiTheme="majorBidi" w:hAnsiTheme="majorBidi" w:cstheme="majorBidi"/>
          <w:spacing w:val="0"/>
          <w:sz w:val="23"/>
          <w:szCs w:val="23"/>
        </w:rPr>
        <w:t>: (p.6)</w:t>
      </w:r>
      <w:r w:rsidRPr="00406EAA">
        <w:rPr>
          <w:rStyle w:val="BodytextCalibri"/>
          <w:rFonts w:asciiTheme="majorBidi" w:hAnsiTheme="majorBidi" w:cstheme="majorBidi"/>
          <w:i w:val="0"/>
          <w:iCs w:val="0"/>
          <w:sz w:val="23"/>
          <w:szCs w:val="23"/>
          <w:shd w:val="clear" w:color="auto" w:fill="auto"/>
        </w:rPr>
        <w:t xml:space="preserve"> </w:t>
      </w:r>
      <w:r w:rsidR="006A3F9B" w:rsidRPr="00406EAA">
        <w:rPr>
          <w:rStyle w:val="BodytextCalibri"/>
          <w:rFonts w:asciiTheme="majorBidi" w:hAnsiTheme="majorBidi" w:cstheme="majorBidi"/>
          <w:i w:val="0"/>
          <w:iCs w:val="0"/>
          <w:sz w:val="23"/>
          <w:szCs w:val="23"/>
          <w:shd w:val="clear" w:color="auto" w:fill="auto"/>
        </w:rPr>
        <w:t>I</w:t>
      </w:r>
      <w:r w:rsidRPr="00406EAA">
        <w:rPr>
          <w:rFonts w:asciiTheme="majorBidi" w:hAnsiTheme="majorBidi" w:cstheme="majorBidi"/>
          <w:spacing w:val="0"/>
          <w:sz w:val="23"/>
          <w:szCs w:val="23"/>
        </w:rPr>
        <w:t xml:space="preserve"> Presently (Dec'97) Japan has below 1 percent interest-rate while Turkey has a prevailing rat</w:t>
      </w:r>
      <w:r w:rsidR="006A3F9B" w:rsidRPr="00406EAA">
        <w:rPr>
          <w:rFonts w:asciiTheme="majorBidi" w:hAnsiTheme="majorBidi" w:cstheme="majorBidi"/>
          <w:spacing w:val="0"/>
          <w:sz w:val="23"/>
          <w:szCs w:val="23"/>
        </w:rPr>
        <w:t>e</w:t>
      </w:r>
      <w:r w:rsidRPr="00406EAA">
        <w:rPr>
          <w:rFonts w:asciiTheme="majorBidi" w:hAnsiTheme="majorBidi" w:cstheme="majorBidi"/>
          <w:spacing w:val="0"/>
          <w:sz w:val="23"/>
          <w:szCs w:val="23"/>
        </w:rPr>
        <w:t xml:space="preserve"> of over 90 percent. Rate of interest on credit cards in Europe and America i between 18-30 percent while on-going</w:t>
      </w:r>
      <w:r w:rsidRPr="00406EAA">
        <w:rPr>
          <w:rStyle w:val="Bodytext11pt"/>
          <w:rFonts w:asciiTheme="majorBidi" w:eastAsia="Arial" w:hAnsiTheme="majorBidi" w:cstheme="majorBidi"/>
          <w:w w:val="100"/>
          <w:sz w:val="23"/>
          <w:szCs w:val="23"/>
          <w:shd w:val="clear" w:color="auto" w:fill="auto"/>
        </w:rPr>
        <w:t xml:space="preserve"> rates</w:t>
      </w:r>
      <w:r w:rsidRPr="00406EAA">
        <w:rPr>
          <w:rFonts w:asciiTheme="majorBidi" w:hAnsiTheme="majorBidi" w:cstheme="majorBidi"/>
          <w:spacing w:val="0"/>
          <w:sz w:val="23"/>
          <w:szCs w:val="23"/>
        </w:rPr>
        <w:t xml:space="preserve"> vary from 3 to 8 percent. That is why any increase, small or large, is interest</w:t>
      </w:r>
      <w:r w:rsidRPr="00406EAA">
        <w:rPr>
          <w:rStyle w:val="BodytextCalibri"/>
          <w:rFonts w:asciiTheme="majorBidi" w:hAnsiTheme="majorBidi" w:cstheme="majorBidi"/>
          <w:sz w:val="23"/>
          <w:szCs w:val="23"/>
          <w:shd w:val="clear" w:color="auto" w:fill="auto"/>
        </w:rPr>
        <w:t xml:space="preserve"> </w:t>
      </w:r>
      <w:r w:rsidRPr="00406EAA">
        <w:rPr>
          <w:rStyle w:val="BodytextCalibri"/>
          <w:rFonts w:asciiTheme="majorBidi" w:hAnsiTheme="majorBidi" w:cstheme="majorBidi"/>
          <w:i w:val="0"/>
          <w:iCs w:val="0"/>
          <w:sz w:val="23"/>
          <w:szCs w:val="23"/>
          <w:shd w:val="clear" w:color="auto" w:fill="auto"/>
        </w:rPr>
        <w:t>(riba)</w:t>
      </w:r>
      <w:r w:rsidRPr="00406EAA">
        <w:rPr>
          <w:rFonts w:asciiTheme="majorBidi" w:hAnsiTheme="majorBidi" w:cstheme="majorBidi"/>
          <w:spacing w:val="0"/>
          <w:sz w:val="23"/>
          <w:szCs w:val="23"/>
        </w:rPr>
        <w:t xml:space="preserve"> and forbidden by Islam.</w:t>
      </w:r>
    </w:p>
    <w:p w:rsidR="006A3F9B" w:rsidRPr="00406EAA" w:rsidRDefault="006A3F9B" w:rsidP="006A3F9B">
      <w:pPr>
        <w:pStyle w:val="BodyText1"/>
        <w:shd w:val="clear" w:color="auto" w:fill="auto"/>
        <w:spacing w:after="240" w:line="276" w:lineRule="auto"/>
        <w:ind w:left="40" w:right="40"/>
        <w:rPr>
          <w:rFonts w:asciiTheme="majorBidi" w:hAnsiTheme="majorBidi" w:cstheme="majorBidi"/>
          <w:spacing w:val="0"/>
          <w:sz w:val="23"/>
          <w:szCs w:val="23"/>
        </w:rPr>
      </w:pPr>
      <w:r w:rsidRPr="00406EAA">
        <w:rPr>
          <w:rFonts w:asciiTheme="majorBidi" w:hAnsiTheme="majorBidi" w:cstheme="majorBidi"/>
          <w:spacing w:val="0"/>
          <w:sz w:val="23"/>
          <w:szCs w:val="23"/>
        </w:rPr>
        <w:t>There definitely are differences in opinions of various schools of thought regarding the scope of Riba al-Fadl. Simply stated, it means the excess resulting from barter exchange of commodities of the same nature. In most of the</w:t>
      </w:r>
      <w:r w:rsidRPr="00406EAA">
        <w:rPr>
          <w:rStyle w:val="BodytextCalibri"/>
          <w:rFonts w:asciiTheme="majorBidi" w:hAnsiTheme="majorBidi" w:cstheme="majorBidi"/>
          <w:i w:val="0"/>
          <w:iCs w:val="0"/>
          <w:sz w:val="23"/>
          <w:szCs w:val="23"/>
          <w:shd w:val="clear" w:color="auto" w:fill="auto"/>
        </w:rPr>
        <w:t xml:space="preserve"> Ahadith</w:t>
      </w:r>
      <w:r w:rsidRPr="00406EAA">
        <w:rPr>
          <w:rFonts w:asciiTheme="majorBidi" w:hAnsiTheme="majorBidi" w:cstheme="majorBidi"/>
          <w:i/>
          <w:iCs/>
          <w:spacing w:val="0"/>
          <w:sz w:val="23"/>
          <w:szCs w:val="23"/>
        </w:rPr>
        <w:t xml:space="preserve"> </w:t>
      </w:r>
      <w:r w:rsidRPr="00406EAA">
        <w:rPr>
          <w:rFonts w:asciiTheme="majorBidi" w:hAnsiTheme="majorBidi" w:cstheme="majorBidi"/>
          <w:spacing w:val="0"/>
          <w:sz w:val="23"/>
          <w:szCs w:val="23"/>
        </w:rPr>
        <w:t xml:space="preserve">on the subject, only six commodities - namely, gold, silver, wheat, barley, dates an( salt - were identified. Accordingly, differences arose whether the prohibition wa confined to only these commodities or was extendible to others as well. One school believes that no other commodities are included. A second school believes that i will apply to all those commodities .which are exchanged either by weight o measure - which happen to be the exchange characteristics of the above six commodities. The third school believes that it will apply to gold, silver and all those commodities that are eatable and are exchanged either by weight or by </w:t>
      </w:r>
      <w:r w:rsidRPr="00406EAA">
        <w:rPr>
          <w:rFonts w:asciiTheme="majorBidi" w:hAnsiTheme="majorBidi" w:cstheme="majorBidi"/>
          <w:spacing w:val="0"/>
          <w:sz w:val="23"/>
          <w:szCs w:val="23"/>
        </w:rPr>
        <w:lastRenderedPageBreak/>
        <w:t>measure The fourth group believes that it will apply to only those commodities; which an eatable and can be stored.</w:t>
      </w:r>
    </w:p>
    <w:p w:rsidR="006A3F9B" w:rsidRPr="00406EAA" w:rsidRDefault="006A3F9B" w:rsidP="006A3F9B">
      <w:pPr>
        <w:pStyle w:val="BodyText1"/>
        <w:shd w:val="clear" w:color="auto" w:fill="auto"/>
        <w:spacing w:after="240" w:line="276" w:lineRule="auto"/>
        <w:ind w:left="40" w:right="40"/>
        <w:rPr>
          <w:rFonts w:asciiTheme="majorBidi" w:hAnsiTheme="majorBidi" w:cstheme="majorBidi"/>
          <w:spacing w:val="0"/>
          <w:sz w:val="23"/>
          <w:szCs w:val="23"/>
        </w:rPr>
      </w:pPr>
      <w:r w:rsidRPr="00406EAA">
        <w:rPr>
          <w:rFonts w:asciiTheme="majorBidi" w:hAnsiTheme="majorBidi" w:cstheme="majorBidi"/>
          <w:spacing w:val="0"/>
          <w:sz w:val="23"/>
          <w:szCs w:val="23"/>
        </w:rPr>
        <w:t xml:space="preserve">It may, however, be noted that this difference relates only to an aspect of the prohibition which is not fully explained. But this cannot be, and has never been, a basis to cast doubt about those injunctions which are categorical </w:t>
      </w:r>
      <w:r w:rsidRPr="00406EAA">
        <w:rPr>
          <w:rFonts w:asciiTheme="majorBidi" w:hAnsiTheme="majorBidi" w:cstheme="majorBidi"/>
          <w:i/>
          <w:iCs/>
          <w:spacing w:val="0"/>
          <w:sz w:val="23"/>
          <w:szCs w:val="23"/>
        </w:rPr>
        <w:t>-</w:t>
      </w:r>
      <w:r w:rsidRPr="00406EAA">
        <w:rPr>
          <w:rStyle w:val="BodytextCalibri"/>
          <w:rFonts w:asciiTheme="majorBidi" w:hAnsiTheme="majorBidi" w:cstheme="majorBidi"/>
          <w:i w:val="0"/>
          <w:iCs w:val="0"/>
          <w:sz w:val="23"/>
          <w:szCs w:val="23"/>
          <w:shd w:val="clear" w:color="auto" w:fill="auto"/>
        </w:rPr>
        <w:t xml:space="preserve"> Nasus.</w:t>
      </w:r>
      <w:r w:rsidRPr="00406EAA">
        <w:rPr>
          <w:rFonts w:asciiTheme="majorBidi" w:hAnsiTheme="majorBidi" w:cstheme="majorBidi"/>
          <w:spacing w:val="0"/>
          <w:sz w:val="23"/>
          <w:szCs w:val="23"/>
        </w:rPr>
        <w:t xml:space="preserve"> The prohibition of</w:t>
      </w:r>
      <w:r w:rsidRPr="00406EAA">
        <w:rPr>
          <w:rStyle w:val="BodytextCalibri"/>
          <w:rFonts w:asciiTheme="majorBidi" w:hAnsiTheme="majorBidi" w:cstheme="majorBidi"/>
          <w:i w:val="0"/>
          <w:iCs w:val="0"/>
          <w:sz w:val="23"/>
          <w:szCs w:val="23"/>
          <w:shd w:val="clear" w:color="auto" w:fill="auto"/>
        </w:rPr>
        <w:t xml:space="preserve"> Riba al-Nisa</w:t>
      </w:r>
      <w:r w:rsidRPr="00406EAA">
        <w:rPr>
          <w:rFonts w:asciiTheme="majorBidi" w:hAnsiTheme="majorBidi" w:cstheme="majorBidi"/>
          <w:i/>
          <w:iCs/>
          <w:spacing w:val="0"/>
          <w:sz w:val="23"/>
          <w:szCs w:val="23"/>
        </w:rPr>
        <w:t xml:space="preserve"> </w:t>
      </w:r>
      <w:r w:rsidRPr="00406EAA">
        <w:rPr>
          <w:rFonts w:asciiTheme="majorBidi" w:hAnsiTheme="majorBidi" w:cstheme="majorBidi"/>
          <w:spacing w:val="0"/>
          <w:sz w:val="23"/>
          <w:szCs w:val="23"/>
        </w:rPr>
        <w:t>falls in this category of injunctions, and as such no question has ever been raised on the meaning and scope of this prohibition.</w:t>
      </w:r>
    </w:p>
    <w:p w:rsidR="00DF0E7B" w:rsidRPr="00406EAA" w:rsidRDefault="00DF0E7B" w:rsidP="0042064F">
      <w:pPr>
        <w:pStyle w:val="BodyText1"/>
        <w:shd w:val="clear" w:color="auto" w:fill="auto"/>
        <w:spacing w:after="240" w:line="276" w:lineRule="auto"/>
        <w:ind w:left="40" w:right="40"/>
        <w:rPr>
          <w:rFonts w:asciiTheme="majorBidi" w:hAnsiTheme="majorBidi" w:cstheme="majorBidi"/>
          <w:spacing w:val="0"/>
          <w:sz w:val="23"/>
          <w:szCs w:val="23"/>
        </w:rPr>
      </w:pPr>
      <w:r w:rsidRPr="00406EAA">
        <w:rPr>
          <w:rFonts w:asciiTheme="majorBidi" w:hAnsiTheme="majorBidi" w:cstheme="majorBidi"/>
          <w:spacing w:val="0"/>
          <w:sz w:val="23"/>
          <w:szCs w:val="23"/>
        </w:rPr>
        <w:t xml:space="preserve">Dr Rauf believes that the interest prohibited in Islam is not the present day interest but the one which was exploitative. He defines the exploitative interest a; one which was charged at exorbitant rates, from those who were in need; of charity under distress, suffering from illness, their properties mortgaged or </w:t>
      </w:r>
      <w:r w:rsidR="00E447CE" w:rsidRPr="00406EAA">
        <w:rPr>
          <w:rFonts w:asciiTheme="majorBidi" w:hAnsiTheme="majorBidi" w:cstheme="majorBidi"/>
          <w:spacing w:val="0"/>
          <w:sz w:val="23"/>
          <w:szCs w:val="23"/>
        </w:rPr>
        <w:t>th</w:t>
      </w:r>
      <w:r w:rsidRPr="00406EAA">
        <w:rPr>
          <w:rFonts w:asciiTheme="majorBidi" w:hAnsiTheme="majorBidi" w:cstheme="majorBidi"/>
          <w:spacing w:val="0"/>
          <w:sz w:val="23"/>
          <w:szCs w:val="23"/>
        </w:rPr>
        <w:t>ey</w:t>
      </w:r>
      <w:r w:rsidRPr="00406EAA">
        <w:rPr>
          <w:rStyle w:val="BodytextCalibri"/>
          <w:rFonts w:asciiTheme="majorBidi" w:hAnsiTheme="majorBidi" w:cstheme="majorBidi"/>
          <w:sz w:val="23"/>
          <w:szCs w:val="23"/>
          <w:shd w:val="clear" w:color="auto" w:fill="auto"/>
        </w:rPr>
        <w:t xml:space="preserve"> </w:t>
      </w:r>
      <w:r w:rsidRPr="00406EAA">
        <w:rPr>
          <w:rStyle w:val="BodytextCalibri"/>
          <w:rFonts w:asciiTheme="majorBidi" w:hAnsiTheme="majorBidi" w:cstheme="majorBidi"/>
          <w:i w:val="0"/>
          <w:iCs w:val="0"/>
          <w:sz w:val="23"/>
          <w:szCs w:val="23"/>
          <w:shd w:val="clear" w:color="auto" w:fill="auto"/>
        </w:rPr>
        <w:t>were</w:t>
      </w:r>
      <w:r w:rsidRPr="00406EAA">
        <w:rPr>
          <w:rStyle w:val="BodytextCalibri"/>
          <w:rFonts w:asciiTheme="majorBidi" w:hAnsiTheme="majorBidi" w:cstheme="majorBidi"/>
          <w:sz w:val="23"/>
          <w:szCs w:val="23"/>
          <w:shd w:val="clear" w:color="auto" w:fill="auto"/>
        </w:rPr>
        <w:t xml:space="preserve"> </w:t>
      </w:r>
      <w:r w:rsidR="0042064F" w:rsidRPr="00406EAA">
        <w:rPr>
          <w:rFonts w:asciiTheme="majorBidi" w:hAnsiTheme="majorBidi" w:cstheme="majorBidi"/>
          <w:spacing w:val="0"/>
          <w:sz w:val="23"/>
          <w:szCs w:val="23"/>
        </w:rPr>
        <w:t xml:space="preserve">themselves slaves etc. </w:t>
      </w:r>
      <w:r w:rsidRPr="00406EAA">
        <w:rPr>
          <w:rFonts w:asciiTheme="majorBidi" w:hAnsiTheme="majorBidi" w:cstheme="majorBidi"/>
          <w:spacing w:val="0"/>
          <w:sz w:val="23"/>
          <w:szCs w:val="23"/>
        </w:rPr>
        <w:t>He draws this conclusion from</w:t>
      </w:r>
      <w:r w:rsidRPr="00406EAA">
        <w:rPr>
          <w:rStyle w:val="BodytextCalibri"/>
          <w:rFonts w:asciiTheme="majorBidi" w:hAnsiTheme="majorBidi" w:cstheme="majorBidi"/>
          <w:sz w:val="23"/>
          <w:szCs w:val="23"/>
          <w:shd w:val="clear" w:color="auto" w:fill="auto"/>
        </w:rPr>
        <w:t xml:space="preserve"> </w:t>
      </w:r>
      <w:r w:rsidRPr="00406EAA">
        <w:rPr>
          <w:rStyle w:val="BodytextCalibri"/>
          <w:rFonts w:asciiTheme="majorBidi" w:hAnsiTheme="majorBidi" w:cstheme="majorBidi"/>
          <w:i w:val="0"/>
          <w:iCs w:val="0"/>
          <w:sz w:val="23"/>
          <w:szCs w:val="23"/>
          <w:shd w:val="clear" w:color="auto" w:fill="auto"/>
        </w:rPr>
        <w:t>verse</w:t>
      </w:r>
      <w:r w:rsidRPr="00406EAA">
        <w:rPr>
          <w:rFonts w:asciiTheme="majorBidi" w:hAnsiTheme="majorBidi" w:cstheme="majorBidi"/>
          <w:i/>
          <w:iCs/>
          <w:spacing w:val="0"/>
          <w:sz w:val="23"/>
          <w:szCs w:val="23"/>
        </w:rPr>
        <w:t xml:space="preserve"> </w:t>
      </w:r>
      <w:r w:rsidRPr="00406EAA">
        <w:rPr>
          <w:rFonts w:asciiTheme="majorBidi" w:hAnsiTheme="majorBidi" w:cstheme="majorBidi"/>
          <w:spacing w:val="0"/>
          <w:sz w:val="23"/>
          <w:szCs w:val="23"/>
        </w:rPr>
        <w:t>2:276; Allah will deprive</w:t>
      </w:r>
      <w:r w:rsidRPr="00406EAA">
        <w:rPr>
          <w:rStyle w:val="BodytextCalibri"/>
          <w:rFonts w:asciiTheme="majorBidi" w:hAnsiTheme="majorBidi" w:cstheme="majorBidi"/>
          <w:sz w:val="23"/>
          <w:szCs w:val="23"/>
          <w:shd w:val="clear" w:color="auto" w:fill="auto"/>
        </w:rPr>
        <w:t xml:space="preserve"> </w:t>
      </w:r>
      <w:r w:rsidRPr="00406EAA">
        <w:rPr>
          <w:rStyle w:val="BodytextCalibri"/>
          <w:rFonts w:asciiTheme="majorBidi" w:hAnsiTheme="majorBidi" w:cstheme="majorBidi"/>
          <w:i w:val="0"/>
          <w:iCs w:val="0"/>
          <w:sz w:val="23"/>
          <w:szCs w:val="23"/>
          <w:shd w:val="clear" w:color="auto" w:fill="auto"/>
        </w:rPr>
        <w:t>riba</w:t>
      </w:r>
      <w:r w:rsidRPr="00406EAA">
        <w:rPr>
          <w:rFonts w:asciiTheme="majorBidi" w:hAnsiTheme="majorBidi" w:cstheme="majorBidi"/>
          <w:spacing w:val="0"/>
          <w:sz w:val="23"/>
          <w:szCs w:val="23"/>
        </w:rPr>
        <w:t xml:space="preserve"> of all blessing, but </w:t>
      </w:r>
      <w:r w:rsidR="0042064F" w:rsidRPr="00406EAA">
        <w:rPr>
          <w:rFonts w:asciiTheme="majorBidi" w:hAnsiTheme="majorBidi" w:cstheme="majorBidi"/>
          <w:spacing w:val="0"/>
          <w:sz w:val="23"/>
          <w:szCs w:val="23"/>
        </w:rPr>
        <w:t>wi</w:t>
      </w:r>
      <w:r w:rsidRPr="00406EAA">
        <w:rPr>
          <w:rFonts w:asciiTheme="majorBidi" w:hAnsiTheme="majorBidi" w:cstheme="majorBidi"/>
          <w:spacing w:val="0"/>
          <w:sz w:val="23"/>
          <w:szCs w:val="23"/>
        </w:rPr>
        <w:t xml:space="preserve">ll give increase for deeds of charity; for He </w:t>
      </w:r>
      <w:r w:rsidR="0042064F" w:rsidRPr="00406EAA">
        <w:rPr>
          <w:rFonts w:asciiTheme="majorBidi" w:hAnsiTheme="majorBidi" w:cstheme="majorBidi"/>
          <w:spacing w:val="0"/>
          <w:sz w:val="23"/>
          <w:szCs w:val="23"/>
        </w:rPr>
        <w:t>loved</w:t>
      </w:r>
      <w:r w:rsidRPr="00406EAA">
        <w:rPr>
          <w:rFonts w:asciiTheme="majorBidi" w:hAnsiTheme="majorBidi" w:cstheme="majorBidi"/>
          <w:spacing w:val="0"/>
          <w:sz w:val="23"/>
          <w:szCs w:val="23"/>
        </w:rPr>
        <w:t xml:space="preserve"> not creatures ungrateful and wicked. His entire basis for this conclusion stems from the contrast the verse makes between charity and</w:t>
      </w:r>
      <w:r w:rsidRPr="00406EAA">
        <w:rPr>
          <w:rStyle w:val="BodytextCalibri"/>
          <w:rFonts w:asciiTheme="majorBidi" w:hAnsiTheme="majorBidi" w:cstheme="majorBidi"/>
          <w:i w:val="0"/>
          <w:iCs w:val="0"/>
          <w:sz w:val="23"/>
          <w:szCs w:val="23"/>
          <w:shd w:val="clear" w:color="auto" w:fill="auto"/>
        </w:rPr>
        <w:t xml:space="preserve"> riba.</w:t>
      </w:r>
      <w:r w:rsidRPr="00406EAA">
        <w:rPr>
          <w:rFonts w:asciiTheme="majorBidi" w:hAnsiTheme="majorBidi" w:cstheme="majorBidi"/>
          <w:i/>
          <w:iCs/>
          <w:spacing w:val="0"/>
          <w:sz w:val="23"/>
          <w:szCs w:val="23"/>
        </w:rPr>
        <w:t xml:space="preserve"> </w:t>
      </w:r>
      <w:r w:rsidRPr="00406EAA">
        <w:rPr>
          <w:rFonts w:asciiTheme="majorBidi" w:hAnsiTheme="majorBidi" w:cstheme="majorBidi"/>
          <w:spacing w:val="0"/>
          <w:sz w:val="23"/>
          <w:szCs w:val="23"/>
        </w:rPr>
        <w:t>Even w</w:t>
      </w:r>
      <w:r w:rsidR="00E447CE" w:rsidRPr="00406EAA">
        <w:rPr>
          <w:rFonts w:asciiTheme="majorBidi" w:hAnsiTheme="majorBidi" w:cstheme="majorBidi"/>
          <w:spacing w:val="0"/>
          <w:sz w:val="23"/>
          <w:szCs w:val="23"/>
        </w:rPr>
        <w:t>h</w:t>
      </w:r>
      <w:r w:rsidRPr="00406EAA">
        <w:rPr>
          <w:rFonts w:asciiTheme="majorBidi" w:hAnsiTheme="majorBidi" w:cstheme="majorBidi"/>
          <w:spacing w:val="0"/>
          <w:sz w:val="23"/>
          <w:szCs w:val="23"/>
        </w:rPr>
        <w:t>en one is granted the liberty of reading the bare text of Qur'an - irrespective of its historical context or treatment in different</w:t>
      </w:r>
      <w:r w:rsidRPr="00406EAA">
        <w:rPr>
          <w:rStyle w:val="BodytextCalibri"/>
          <w:rFonts w:asciiTheme="majorBidi" w:hAnsiTheme="majorBidi" w:cstheme="majorBidi"/>
          <w:i w:val="0"/>
          <w:iCs w:val="0"/>
          <w:sz w:val="23"/>
          <w:szCs w:val="23"/>
          <w:shd w:val="clear" w:color="auto" w:fill="auto"/>
        </w:rPr>
        <w:t xml:space="preserve"> Tafaseer -</w:t>
      </w:r>
      <w:r w:rsidRPr="00406EAA">
        <w:rPr>
          <w:rFonts w:asciiTheme="majorBidi" w:hAnsiTheme="majorBidi" w:cstheme="majorBidi"/>
          <w:spacing w:val="0"/>
          <w:sz w:val="23"/>
          <w:szCs w:val="23"/>
        </w:rPr>
        <w:t xml:space="preserve"> the fact that a contrast is made does not suggest a pecu</w:t>
      </w:r>
      <w:r w:rsidR="0042064F" w:rsidRPr="00406EAA">
        <w:rPr>
          <w:rFonts w:asciiTheme="majorBidi" w:hAnsiTheme="majorBidi" w:cstheme="majorBidi"/>
          <w:spacing w:val="0"/>
          <w:sz w:val="23"/>
          <w:szCs w:val="23"/>
        </w:rPr>
        <w:t>li</w:t>
      </w:r>
      <w:r w:rsidRPr="00406EAA">
        <w:rPr>
          <w:rFonts w:asciiTheme="majorBidi" w:hAnsiTheme="majorBidi" w:cstheme="majorBidi"/>
          <w:spacing w:val="0"/>
          <w:sz w:val="23"/>
          <w:szCs w:val="23"/>
        </w:rPr>
        <w:t>ar meaning of</w:t>
      </w:r>
      <w:r w:rsidRPr="00406EAA">
        <w:rPr>
          <w:rStyle w:val="BodytextCalibri"/>
          <w:rFonts w:asciiTheme="majorBidi" w:hAnsiTheme="majorBidi" w:cstheme="majorBidi"/>
          <w:i w:val="0"/>
          <w:iCs w:val="0"/>
          <w:sz w:val="23"/>
          <w:szCs w:val="23"/>
          <w:shd w:val="clear" w:color="auto" w:fill="auto"/>
        </w:rPr>
        <w:t xml:space="preserve"> riba</w:t>
      </w:r>
      <w:r w:rsidRPr="00406EAA">
        <w:rPr>
          <w:rFonts w:asciiTheme="majorBidi" w:hAnsiTheme="majorBidi" w:cstheme="majorBidi"/>
          <w:i/>
          <w:iCs/>
          <w:spacing w:val="0"/>
          <w:sz w:val="23"/>
          <w:szCs w:val="23"/>
        </w:rPr>
        <w:t xml:space="preserve"> </w:t>
      </w:r>
      <w:r w:rsidRPr="00406EAA">
        <w:rPr>
          <w:rFonts w:asciiTheme="majorBidi" w:hAnsiTheme="majorBidi" w:cstheme="majorBidi"/>
          <w:spacing w:val="0"/>
          <w:sz w:val="23"/>
          <w:szCs w:val="23"/>
        </w:rPr>
        <w:t>which must be understood within the context of other verses where t</w:t>
      </w:r>
      <w:r w:rsidR="00E447CE" w:rsidRPr="00406EAA">
        <w:rPr>
          <w:rFonts w:asciiTheme="majorBidi" w:hAnsiTheme="majorBidi" w:cstheme="majorBidi"/>
          <w:spacing w:val="0"/>
          <w:sz w:val="23"/>
          <w:szCs w:val="23"/>
        </w:rPr>
        <w:t>h</w:t>
      </w:r>
      <w:r w:rsidRPr="00406EAA">
        <w:rPr>
          <w:rFonts w:asciiTheme="majorBidi" w:hAnsiTheme="majorBidi" w:cstheme="majorBidi"/>
          <w:spacing w:val="0"/>
          <w:sz w:val="23"/>
          <w:szCs w:val="23"/>
        </w:rPr>
        <w:t>is term is used. Hence, we cannot escape the need to see what was meant by</w:t>
      </w:r>
      <w:r w:rsidRPr="00406EAA">
        <w:rPr>
          <w:rStyle w:val="BodytextCalibri"/>
          <w:rFonts w:asciiTheme="majorBidi" w:hAnsiTheme="majorBidi" w:cstheme="majorBidi"/>
          <w:i w:val="0"/>
          <w:iCs w:val="0"/>
          <w:sz w:val="23"/>
          <w:szCs w:val="23"/>
          <w:shd w:val="clear" w:color="auto" w:fill="auto"/>
        </w:rPr>
        <w:t xml:space="preserve"> riba</w:t>
      </w:r>
      <w:r w:rsidRPr="00406EAA">
        <w:rPr>
          <w:rFonts w:asciiTheme="majorBidi" w:hAnsiTheme="majorBidi" w:cstheme="majorBidi"/>
          <w:i/>
          <w:iCs/>
          <w:spacing w:val="0"/>
          <w:sz w:val="23"/>
          <w:szCs w:val="23"/>
        </w:rPr>
        <w:t xml:space="preserve"> </w:t>
      </w:r>
      <w:r w:rsidRPr="00406EAA">
        <w:rPr>
          <w:rFonts w:asciiTheme="majorBidi" w:hAnsiTheme="majorBidi" w:cstheme="majorBidi"/>
          <w:spacing w:val="0"/>
          <w:sz w:val="23"/>
          <w:szCs w:val="23"/>
        </w:rPr>
        <w:t>at the time these verses were revealed and what practices were</w:t>
      </w:r>
      <w:r w:rsidRPr="00406EAA">
        <w:rPr>
          <w:rFonts w:asciiTheme="majorBidi" w:hAnsiTheme="majorBidi" w:cstheme="majorBidi"/>
          <w:spacing w:val="0"/>
        </w:rPr>
        <w:t xml:space="preserve"> </w:t>
      </w:r>
      <w:r w:rsidRPr="00406EAA">
        <w:rPr>
          <w:rFonts w:asciiTheme="majorBidi" w:hAnsiTheme="majorBidi" w:cstheme="majorBidi"/>
          <w:spacing w:val="0"/>
          <w:sz w:val="23"/>
          <w:szCs w:val="23"/>
        </w:rPr>
        <w:t>banned or prohibited forth</w:t>
      </w:r>
      <w:r w:rsidR="00E447CE" w:rsidRPr="00406EAA">
        <w:rPr>
          <w:rFonts w:asciiTheme="majorBidi" w:hAnsiTheme="majorBidi" w:cstheme="majorBidi"/>
          <w:spacing w:val="0"/>
          <w:sz w:val="23"/>
          <w:szCs w:val="23"/>
        </w:rPr>
        <w:t>wi</w:t>
      </w:r>
      <w:r w:rsidRPr="00406EAA">
        <w:rPr>
          <w:rFonts w:asciiTheme="majorBidi" w:hAnsiTheme="majorBidi" w:cstheme="majorBidi"/>
          <w:spacing w:val="0"/>
          <w:sz w:val="23"/>
          <w:szCs w:val="23"/>
        </w:rPr>
        <w:t>th.</w:t>
      </w:r>
    </w:p>
    <w:p w:rsidR="0042064F" w:rsidRPr="00406EAA" w:rsidRDefault="0042064F" w:rsidP="0042064F">
      <w:pPr>
        <w:pStyle w:val="BodyText1"/>
        <w:shd w:val="clear" w:color="auto" w:fill="auto"/>
        <w:spacing w:after="240" w:line="276" w:lineRule="auto"/>
        <w:ind w:left="40" w:right="40"/>
        <w:rPr>
          <w:rFonts w:asciiTheme="majorBidi" w:hAnsiTheme="majorBidi" w:cstheme="majorBidi"/>
          <w:spacing w:val="0"/>
          <w:sz w:val="23"/>
          <w:szCs w:val="23"/>
        </w:rPr>
      </w:pPr>
      <w:r w:rsidRPr="00406EAA">
        <w:rPr>
          <w:rFonts w:asciiTheme="majorBidi" w:hAnsiTheme="majorBidi" w:cstheme="majorBidi"/>
          <w:spacing w:val="0"/>
          <w:sz w:val="23"/>
          <w:szCs w:val="23"/>
        </w:rPr>
        <w:t>Space will not permit me to delve at any length on this subject. Suffice it to say that the word was understood in exactly the same way as what we commonly understand today by the word interest. I would again refer to the reports of CIL where comprehensive debates on the subject are contained and the just stated conclusion is affirmed. Also, the books of Maulana Mawdudi and Mufti Mohammad Shafi on the subject would give detailed accounts of historical sources which report the practices prevalent in pre-Islamic period and their correspondence with the present day interest. Dr Rauf would thus find that he does not hold a view which can be supported by; the reality prevalent at the time.</w:t>
      </w:r>
    </w:p>
    <w:p w:rsidR="007D78D8" w:rsidRPr="00406EAA" w:rsidRDefault="007D78D8" w:rsidP="007D78D8">
      <w:pPr>
        <w:pStyle w:val="BodyText1"/>
        <w:shd w:val="clear" w:color="auto" w:fill="auto"/>
        <w:spacing w:after="240" w:line="276" w:lineRule="auto"/>
        <w:ind w:left="40" w:right="40"/>
        <w:rPr>
          <w:rFonts w:asciiTheme="majorBidi" w:hAnsiTheme="majorBidi" w:cstheme="majorBidi"/>
          <w:spacing w:val="0"/>
          <w:sz w:val="23"/>
          <w:szCs w:val="23"/>
        </w:rPr>
      </w:pPr>
      <w:r w:rsidRPr="00406EAA">
        <w:rPr>
          <w:rFonts w:asciiTheme="majorBidi" w:hAnsiTheme="majorBidi" w:cstheme="majorBidi"/>
          <w:spacing w:val="0"/>
          <w:sz w:val="23"/>
          <w:szCs w:val="23"/>
        </w:rPr>
        <w:t xml:space="preserve">Finally, let us say a few things, in response to a number of observations made by Dr Rauf which purport to demonstrate that heavens will fall if interest was eliminated. First, there is constant mixing up of profit and interest; much of Dr Rauf’s problem would be gone if he properly grasps the difference between the two concepts. Second, the elimination of interest does not mean elimination of the process of financial intermediation; the two are not the same things, interest is only one possible instrument of intermediation, profit sharing, leasing etc can also perform this job.  Third, elimination of debt would not simply, elimination of redeemable/dischargeable capital; Islamic instruments can easily be designed having the features of redemption. Fourth, who says Government’s development activities can only take place through </w:t>
      </w:r>
      <w:r w:rsidR="00BA54D6" w:rsidRPr="00406EAA">
        <w:rPr>
          <w:rFonts w:asciiTheme="majorBidi" w:hAnsiTheme="majorBidi" w:cstheme="majorBidi"/>
          <w:spacing w:val="0"/>
          <w:sz w:val="23"/>
          <w:szCs w:val="23"/>
        </w:rPr>
        <w:t>funds generated on interest-based borrowings? There is no bar on using public revenues for this purpose, besides having other ways of raising such funds. Islamic instruments for this purpose are also available both in the literature as well as in the market.</w:t>
      </w:r>
    </w:p>
    <w:p w:rsidR="00BA54D6" w:rsidRPr="00406EAA" w:rsidRDefault="00BA54D6" w:rsidP="009B63CC">
      <w:pPr>
        <w:pStyle w:val="BodyText1"/>
        <w:shd w:val="clear" w:color="auto" w:fill="auto"/>
        <w:spacing w:after="240" w:line="276" w:lineRule="auto"/>
        <w:ind w:left="40" w:right="40"/>
        <w:rPr>
          <w:rFonts w:asciiTheme="majorBidi" w:hAnsiTheme="majorBidi" w:cstheme="majorBidi"/>
          <w:b/>
          <w:bCs/>
          <w:spacing w:val="0"/>
          <w:sz w:val="23"/>
          <w:szCs w:val="23"/>
        </w:rPr>
      </w:pPr>
      <w:r w:rsidRPr="00406EAA">
        <w:rPr>
          <w:rFonts w:asciiTheme="majorBidi" w:hAnsiTheme="majorBidi" w:cstheme="majorBidi"/>
          <w:b/>
          <w:bCs/>
          <w:spacing w:val="0"/>
          <w:sz w:val="23"/>
          <w:szCs w:val="23"/>
        </w:rPr>
        <w:lastRenderedPageBreak/>
        <w:t>Islamabad: 20</w:t>
      </w:r>
      <w:r w:rsidRPr="00406EAA">
        <w:rPr>
          <w:rFonts w:asciiTheme="majorBidi" w:hAnsiTheme="majorBidi" w:cstheme="majorBidi"/>
          <w:b/>
          <w:bCs/>
          <w:spacing w:val="0"/>
          <w:sz w:val="23"/>
          <w:szCs w:val="23"/>
          <w:vertAlign w:val="superscript"/>
        </w:rPr>
        <w:t>th</w:t>
      </w:r>
      <w:r w:rsidRPr="00406EAA">
        <w:rPr>
          <w:rFonts w:asciiTheme="majorBidi" w:hAnsiTheme="majorBidi" w:cstheme="majorBidi"/>
          <w:b/>
          <w:bCs/>
          <w:spacing w:val="0"/>
          <w:sz w:val="23"/>
          <w:szCs w:val="23"/>
        </w:rPr>
        <w:t xml:space="preserve"> December, 1997.</w:t>
      </w:r>
      <w:r w:rsidRPr="00406EAA">
        <w:rPr>
          <w:rFonts w:asciiTheme="majorBidi" w:hAnsiTheme="majorBidi" w:cstheme="majorBidi"/>
          <w:b/>
          <w:bCs/>
          <w:spacing w:val="0"/>
          <w:sz w:val="23"/>
          <w:szCs w:val="23"/>
        </w:rPr>
        <w:tab/>
      </w:r>
      <w:r w:rsidRPr="00406EAA">
        <w:rPr>
          <w:rFonts w:asciiTheme="majorBidi" w:hAnsiTheme="majorBidi" w:cstheme="majorBidi"/>
          <w:b/>
          <w:bCs/>
          <w:spacing w:val="0"/>
          <w:sz w:val="23"/>
          <w:szCs w:val="23"/>
        </w:rPr>
        <w:tab/>
      </w:r>
      <w:r w:rsidRPr="00406EAA">
        <w:rPr>
          <w:rFonts w:asciiTheme="majorBidi" w:hAnsiTheme="majorBidi" w:cstheme="majorBidi"/>
          <w:b/>
          <w:bCs/>
          <w:spacing w:val="0"/>
          <w:sz w:val="23"/>
          <w:szCs w:val="23"/>
        </w:rPr>
        <w:tab/>
      </w:r>
      <w:r w:rsidRPr="00406EAA">
        <w:rPr>
          <w:rFonts w:asciiTheme="majorBidi" w:hAnsiTheme="majorBidi" w:cstheme="majorBidi"/>
          <w:b/>
          <w:bCs/>
          <w:spacing w:val="0"/>
          <w:sz w:val="23"/>
          <w:szCs w:val="23"/>
        </w:rPr>
        <w:tab/>
      </w:r>
      <w:r w:rsidRPr="00406EAA">
        <w:rPr>
          <w:rFonts w:asciiTheme="majorBidi" w:hAnsiTheme="majorBidi" w:cstheme="majorBidi"/>
          <w:b/>
          <w:bCs/>
          <w:spacing w:val="0"/>
          <w:sz w:val="23"/>
          <w:szCs w:val="23"/>
        </w:rPr>
        <w:tab/>
      </w:r>
      <w:r w:rsidR="009B63CC" w:rsidRPr="00406EAA">
        <w:rPr>
          <w:rFonts w:asciiTheme="majorBidi" w:hAnsiTheme="majorBidi" w:cstheme="majorBidi"/>
          <w:b/>
          <w:bCs/>
          <w:spacing w:val="0"/>
          <w:sz w:val="23"/>
          <w:szCs w:val="23"/>
        </w:rPr>
        <w:t xml:space="preserve">             </w:t>
      </w:r>
      <w:r w:rsidRPr="00406EAA">
        <w:rPr>
          <w:rFonts w:asciiTheme="majorBidi" w:hAnsiTheme="majorBidi" w:cstheme="majorBidi"/>
          <w:b/>
          <w:bCs/>
          <w:spacing w:val="0"/>
          <w:sz w:val="23"/>
          <w:szCs w:val="23"/>
        </w:rPr>
        <w:t>Prof Khurshid Ahmad</w:t>
      </w:r>
    </w:p>
    <w:p w:rsidR="0042064F" w:rsidRPr="00406EAA" w:rsidRDefault="0042064F" w:rsidP="0042064F">
      <w:pPr>
        <w:pStyle w:val="BodyText1"/>
        <w:shd w:val="clear" w:color="auto" w:fill="auto"/>
        <w:spacing w:after="240" w:line="276" w:lineRule="auto"/>
        <w:ind w:left="40" w:right="40"/>
        <w:rPr>
          <w:rFonts w:asciiTheme="majorBidi" w:hAnsiTheme="majorBidi" w:cstheme="majorBidi"/>
          <w:spacing w:val="0"/>
          <w:sz w:val="23"/>
          <w:szCs w:val="23"/>
        </w:rPr>
      </w:pPr>
    </w:p>
    <w:p w:rsidR="008A0463" w:rsidRPr="00406EAA" w:rsidRDefault="008A0463" w:rsidP="00FB5569">
      <w:pPr>
        <w:pStyle w:val="BodyText1"/>
        <w:shd w:val="clear" w:color="auto" w:fill="auto"/>
        <w:spacing w:after="240" w:line="276" w:lineRule="auto"/>
        <w:rPr>
          <w:rFonts w:asciiTheme="majorBidi" w:hAnsiTheme="majorBidi" w:cstheme="majorBidi"/>
          <w:spacing w:val="0"/>
          <w:sz w:val="23"/>
          <w:szCs w:val="23"/>
          <w:u w:val="single"/>
        </w:rPr>
      </w:pPr>
    </w:p>
    <w:sectPr w:rsidR="008A0463" w:rsidRPr="00406EAA" w:rsidSect="004D66F8">
      <w:type w:val="continuous"/>
      <w:pgSz w:w="12241" w:h="15842"/>
      <w:pgMar w:top="900" w:right="1531" w:bottom="1080" w:left="1440" w:header="720" w:footer="9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A23" w:rsidRDefault="00281A23" w:rsidP="00A94DAF">
      <w:r>
        <w:separator/>
      </w:r>
    </w:p>
  </w:endnote>
  <w:endnote w:type="continuationSeparator" w:id="0">
    <w:p w:rsidR="00281A23" w:rsidRDefault="00281A2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A23" w:rsidRDefault="00281A23" w:rsidP="00A94DAF">
      <w:r>
        <w:separator/>
      </w:r>
    </w:p>
  </w:footnote>
  <w:footnote w:type="continuationSeparator" w:id="0">
    <w:p w:rsidR="00281A23" w:rsidRDefault="00281A2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D8" w:rsidRDefault="007D7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D8" w:rsidRDefault="00281A2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06EAA">
          <w:rPr>
            <w:noProof/>
          </w:rPr>
          <w:t>1</w:t>
        </w:r>
        <w:r>
          <w:rPr>
            <w:noProof/>
          </w:rPr>
          <w:fldChar w:fldCharType="end"/>
        </w:r>
      </w:sdtContent>
    </w:sdt>
  </w:p>
  <w:p w:rsidR="007D78D8" w:rsidRDefault="007D7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D8" w:rsidRDefault="007D7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5B6"/>
    <w:rsid w:val="0002467C"/>
    <w:rsid w:val="00027E75"/>
    <w:rsid w:val="0003597F"/>
    <w:rsid w:val="0003710B"/>
    <w:rsid w:val="00040EB3"/>
    <w:rsid w:val="000503D0"/>
    <w:rsid w:val="00050894"/>
    <w:rsid w:val="00050EE5"/>
    <w:rsid w:val="0005138B"/>
    <w:rsid w:val="00072425"/>
    <w:rsid w:val="00073193"/>
    <w:rsid w:val="00081EFD"/>
    <w:rsid w:val="00086A54"/>
    <w:rsid w:val="00090039"/>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9663D"/>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1A23"/>
    <w:rsid w:val="002A15E5"/>
    <w:rsid w:val="002A1779"/>
    <w:rsid w:val="002A54B5"/>
    <w:rsid w:val="002B2352"/>
    <w:rsid w:val="002C5C25"/>
    <w:rsid w:val="002C5DA5"/>
    <w:rsid w:val="002C6600"/>
    <w:rsid w:val="002D7333"/>
    <w:rsid w:val="002E78B1"/>
    <w:rsid w:val="002F0F81"/>
    <w:rsid w:val="002F5012"/>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06EAA"/>
    <w:rsid w:val="0042064F"/>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D66F8"/>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A3F9B"/>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0B1F"/>
    <w:rsid w:val="007B60F2"/>
    <w:rsid w:val="007B6C5E"/>
    <w:rsid w:val="007C4D45"/>
    <w:rsid w:val="007C773D"/>
    <w:rsid w:val="007D1CB2"/>
    <w:rsid w:val="007D58B1"/>
    <w:rsid w:val="007D663E"/>
    <w:rsid w:val="007D78D8"/>
    <w:rsid w:val="007E5531"/>
    <w:rsid w:val="007E79C0"/>
    <w:rsid w:val="007F135E"/>
    <w:rsid w:val="007F263C"/>
    <w:rsid w:val="007F510D"/>
    <w:rsid w:val="007F5468"/>
    <w:rsid w:val="007F6639"/>
    <w:rsid w:val="00801837"/>
    <w:rsid w:val="00801FC8"/>
    <w:rsid w:val="0082419F"/>
    <w:rsid w:val="00827078"/>
    <w:rsid w:val="00832677"/>
    <w:rsid w:val="00833E30"/>
    <w:rsid w:val="00834E57"/>
    <w:rsid w:val="008423A2"/>
    <w:rsid w:val="00844AC7"/>
    <w:rsid w:val="00853E69"/>
    <w:rsid w:val="008604E8"/>
    <w:rsid w:val="00861DC1"/>
    <w:rsid w:val="00864AF4"/>
    <w:rsid w:val="00866662"/>
    <w:rsid w:val="00873958"/>
    <w:rsid w:val="00874451"/>
    <w:rsid w:val="00875146"/>
    <w:rsid w:val="00883BCD"/>
    <w:rsid w:val="00886241"/>
    <w:rsid w:val="008876B1"/>
    <w:rsid w:val="00895495"/>
    <w:rsid w:val="008A0463"/>
    <w:rsid w:val="008A3546"/>
    <w:rsid w:val="008A7A78"/>
    <w:rsid w:val="008B1274"/>
    <w:rsid w:val="008B52EB"/>
    <w:rsid w:val="008C1805"/>
    <w:rsid w:val="008D7907"/>
    <w:rsid w:val="008E3D60"/>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B63CC"/>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A54D6"/>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35860"/>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DF0E7B"/>
    <w:rsid w:val="00E14A11"/>
    <w:rsid w:val="00E3792C"/>
    <w:rsid w:val="00E4075A"/>
    <w:rsid w:val="00E444AA"/>
    <w:rsid w:val="00E447CE"/>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B5569"/>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4563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Body text + 14.5 pt"/>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E7255-1E4C-4E7E-ABB0-4F4D8B6D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2011-04-20T11:10:00Z</dcterms:created>
  <dcterms:modified xsi:type="dcterms:W3CDTF">2025-02-28T07:11:00Z</dcterms:modified>
</cp:coreProperties>
</file>