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ADC" w:rsidRPr="00E94ADC" w:rsidRDefault="00E94ADC" w:rsidP="00E94ADC">
      <w:pPr>
        <w:jc w:val="center"/>
        <w:rPr>
          <w:b/>
          <w:bCs/>
          <w:sz w:val="28"/>
          <w:szCs w:val="28"/>
        </w:rPr>
      </w:pPr>
      <w:r w:rsidRPr="00E94ADC">
        <w:rPr>
          <w:b/>
          <w:bCs/>
          <w:sz w:val="28"/>
          <w:szCs w:val="28"/>
        </w:rPr>
        <w:t>ON THE COURSE OF ETHNICITY</w:t>
      </w:r>
    </w:p>
    <w:p w:rsidR="00E94ADC" w:rsidRPr="00E94ADC" w:rsidRDefault="00E94ADC" w:rsidP="00E94ADC">
      <w:pPr>
        <w:jc w:val="center"/>
        <w:rPr>
          <w:b/>
          <w:bCs/>
          <w:sz w:val="28"/>
          <w:szCs w:val="28"/>
        </w:rPr>
      </w:pPr>
      <w:r w:rsidRPr="00E94ADC">
        <w:rPr>
          <w:b/>
          <w:bCs/>
          <w:sz w:val="28"/>
          <w:szCs w:val="28"/>
        </w:rPr>
        <w:t>EHNIC-NATIONAL MOVEMENTS IN</w:t>
      </w:r>
    </w:p>
    <w:p w:rsidR="00E94ADC" w:rsidRPr="00E94ADC" w:rsidRDefault="00E94ADC" w:rsidP="00E94ADC">
      <w:pPr>
        <w:jc w:val="center"/>
        <w:rPr>
          <w:b/>
          <w:bCs/>
          <w:sz w:val="28"/>
          <w:szCs w:val="28"/>
        </w:rPr>
      </w:pPr>
      <w:r w:rsidRPr="00E94ADC">
        <w:rPr>
          <w:b/>
          <w:bCs/>
          <w:sz w:val="28"/>
          <w:szCs w:val="28"/>
        </w:rPr>
        <w:t>PAKISTAN</w:t>
      </w:r>
    </w:p>
    <w:p w:rsidR="00E94ADC" w:rsidRPr="00E94ADC" w:rsidRDefault="00E94ADC" w:rsidP="00E94ADC">
      <w:pPr>
        <w:jc w:val="center"/>
        <w:rPr>
          <w:b/>
          <w:bCs/>
          <w:sz w:val="28"/>
          <w:szCs w:val="28"/>
        </w:rPr>
      </w:pPr>
      <w:r w:rsidRPr="00E94ADC">
        <w:rPr>
          <w:b/>
          <w:bCs/>
          <w:sz w:val="28"/>
          <w:szCs w:val="28"/>
        </w:rPr>
        <w:t>The Muslim</w:t>
      </w:r>
    </w:p>
    <w:p w:rsidR="00E94ADC" w:rsidRPr="00E94ADC" w:rsidRDefault="00E94ADC" w:rsidP="00E94ADC">
      <w:pPr>
        <w:jc w:val="center"/>
        <w:rPr>
          <w:b/>
          <w:bCs/>
          <w:sz w:val="28"/>
          <w:szCs w:val="28"/>
        </w:rPr>
      </w:pPr>
      <w:r w:rsidRPr="00E94ADC">
        <w:rPr>
          <w:b/>
          <w:bCs/>
          <w:sz w:val="28"/>
          <w:szCs w:val="28"/>
        </w:rPr>
        <w:t>21 October 1994</w:t>
      </w:r>
    </w:p>
    <w:p w:rsidR="003F07ED" w:rsidRPr="00E94ADC" w:rsidRDefault="00E94ADC" w:rsidP="00E94ADC">
      <w:pPr>
        <w:jc w:val="center"/>
        <w:rPr>
          <w:b/>
          <w:bCs/>
          <w:sz w:val="28"/>
          <w:szCs w:val="28"/>
        </w:rPr>
      </w:pPr>
      <w:r w:rsidRPr="00E94ADC">
        <w:rPr>
          <w:b/>
          <w:bCs/>
          <w:sz w:val="28"/>
          <w:szCs w:val="28"/>
        </w:rPr>
        <w:t>PROF. KHURSHID AHMAD</w:t>
      </w:r>
    </w:p>
    <w:p w:rsidR="00E94ADC" w:rsidRDefault="00E94ADC" w:rsidP="00E94ADC"/>
    <w:p w:rsidR="00E94ADC" w:rsidRDefault="00E94ADC" w:rsidP="00E94ADC">
      <w:r>
        <w:t>THERE CAN hardly be two opinions that the ques- tion of ethno-nationalism has moved to the centre- stage of Pakistani polity in the re- cent years. The news about eth- nic conflicts among various groups frequently dominate the national media: several regional leaders openly talk of their seces- sionist or near-secessionist de- signs;</w:t>
      </w:r>
    </w:p>
    <w:p w:rsidR="00E94ADC" w:rsidRDefault="00E94ADC" w:rsidP="00E94ADC">
      <w:r>
        <w:t>organisations with regionalist causes continue to proliferate in the provinces and an increasing spiral of ethnic vio- lence to have engulfed appears the Pakistani society, at least in certain parts of the country. Are we moving towards a Hobbesian 'state of nature', where a 'war of</w:t>
      </w:r>
    </w:p>
    <w:p w:rsidR="00E94ADC" w:rsidRDefault="00E94ADC" w:rsidP="00E94ADC">
      <w:r>
        <w:t>all against all' is in the offing with disastrous consequences for the country? What has gone wrong? Why have the ethnic groups be-</w:t>
      </w:r>
    </w:p>
    <w:p w:rsidR="00E94ADC" w:rsidRDefault="00E94ADC" w:rsidP="00E94ADC">
      <w:r>
        <w:t>to demand a nationality sta- gun tus? What is the nature of their ideologies? What strategies do they pursue? What is the nature of their organisations? Where does their leadership come from? What strata of society do they mobilise? What role do the inter- national factors play in this situa- tion? In short, what domestic and international factors are impor-</w:t>
      </w:r>
    </w:p>
    <w:p w:rsidR="00E94ADC" w:rsidRDefault="00E94ADC" w:rsidP="00E94ADC">
      <w:r>
        <w:t>tant in</w:t>
      </w:r>
    </w:p>
    <w:p w:rsidR="00E94ADC" w:rsidRDefault="00E94ADC" w:rsidP="00E94ADC">
      <w:r>
        <w:t>of ethnosionalisme p in ?</w:t>
      </w:r>
    </w:p>
    <w:p w:rsidR="00E94ADC" w:rsidRDefault="00E94ADC" w:rsidP="00E94ADC">
      <w:r>
        <w:t>Penetrating anal</w:t>
      </w:r>
    </w:p>
    <w:p w:rsidR="00E94ADC" w:rsidRDefault="00E94ADC" w:rsidP="00E94ADC">
      <w:r>
        <w:t>Stan:</w:t>
      </w:r>
    </w:p>
    <w:p w:rsidR="00E94ADC" w:rsidRDefault="00E94ADC" w:rsidP="00E94ADC">
      <w:r>
        <w:t>analysis of literature on ethno-nationalism and the strategies pursued in the past are, therefore, necessary to under- stand problem whose significance is not merely theoretical. These questions deserve to be probed in depth, both from ideological and conceptual as well as pragmatic and historical perspectives.</w:t>
      </w:r>
    </w:p>
    <w:p w:rsidR="00E94ADC" w:rsidRDefault="00E94ADC" w:rsidP="00E94ADC">
      <w:r>
        <w:t>Historical perspective</w:t>
      </w:r>
    </w:p>
    <w:p w:rsidR="00E94ADC" w:rsidRDefault="00E94ADC" w:rsidP="00E94ADC">
      <w:r>
        <w:t>"What is common to all men", surmises a political historian, "is not more important but infinite- ly more important are the acci- dents by which they differ." Yet human history remains a history of humanity's desperate oscilla-</w:t>
      </w:r>
    </w:p>
    <w:p w:rsidR="00E94ADC" w:rsidRDefault="00E94ADC" w:rsidP="00E94ADC">
      <w:r>
        <w:lastRenderedPageBreak/>
        <w:t>tions between seeking identifica- tion in the universal or the particular, between what units and what divides. Nationalism, symbolising the feeling of belong- distinct from a group others because of some common racial, linguistic, ethnic and/or historical ties and usually identi- fied with a particular territory, has been a powerful force for consolidation as well as disin- tegration, particularly during the last two centuries. The break-up of the Hapsburg and Ottoman empires in the 19th century and the liquidation of British, French, Italian and Spanish colonial em- pires in the 20th century bear wit- ness to the 'consolidating' as well as the 'disintegrating' roles of the principle of nationality.</w:t>
      </w:r>
    </w:p>
    <w:p w:rsidR="00E94ADC" w:rsidRDefault="00E94ADC" w:rsidP="00E94ADC">
      <w:r>
        <w:t>A contemporary historian sums up the dilemma saying, "the rise of nationalism has stimulated the crystallisation of ethnicity in many parts of the world. Nation- alism is the claim of ethnic groups to self-determination. When an ethnic group achieves sovereignty in a certain state, it becomes a na- tion which then excludes other ethnic groups. The excluded eth- nic groups are then forced to get and seek a national y status and an ethnic au-</w:t>
      </w:r>
    </w:p>
    <w:p w:rsidR="00E94ADC" w:rsidRDefault="00E94ADC" w:rsidP="00E94ADC">
      <w:r>
        <w:t>process</w:t>
      </w:r>
    </w:p>
    <w:p w:rsidR="00E94ADC" w:rsidRDefault="00E94ADC" w:rsidP="00E94ADC">
      <w:r>
        <w:t>tonomy. The of consolidation and disintegration keeps on mul- tiplying, like the ever-emerging heads of the hydra. Political maps are made and re-made to suit this ever-changing scenario. Political stability remains an illusion, though there may be interludes of calm between a series of storms, or a kind of a breathing space of truce between spells of wars.</w:t>
      </w:r>
    </w:p>
    <w:p w:rsidR="00E94ADC" w:rsidRDefault="00E94ADC" w:rsidP="00E94ADC">
      <w:r>
        <w:t>Timely resolve</w:t>
      </w:r>
    </w:p>
    <w:p w:rsidR="00E94ADC" w:rsidRDefault="00E94ADC" w:rsidP="00E94ADC">
      <w:r>
        <w:t>A closer look at the political history of mankind reveals that a number of 'pragmatic' strategies have been pursued to 'solve' the ethnic problem. Four such strate- gies deserve special mention.</w:t>
      </w:r>
    </w:p>
    <w:p w:rsidR="00E94ADC" w:rsidRDefault="00E94ADC" w:rsidP="00E94ADC">
      <w:r>
        <w:t>blooded extermination of the Muslims from Spain after the vic- tory of the crusaders in the 15th century or the systematic liquida- tion of the Jews in Nazi Germa- ny in the 20th, or the annihilation of the natives and their cultures</w:t>
      </w:r>
    </w:p>
    <w:p w:rsidR="00E94ADC" w:rsidRDefault="00E94ADC" w:rsidP="00E94ADC">
      <w:r>
        <w:t>of</w:t>
      </w:r>
    </w:p>
    <w:p w:rsidR="00E94ADC" w:rsidRDefault="00E94ADC" w:rsidP="00E94ADC">
      <w:r>
        <w:t>in America, Canada and parts of Africa during the hey-day colonialism, one cannot but con- cede that history is replete with experiments in this strategy. However, human conscience may refuse to accept it as a 'desirable strategy' and, however, futile it may look with hindsight even as a viable solution to the problem, there has never been shortage of people who have resorted to this strategy time and again.</w:t>
      </w:r>
    </w:p>
    <w:p w:rsidR="00E94ADC" w:rsidRDefault="00E94ADC" w:rsidP="00E94ADC">
      <w:r>
        <w:t>Second is the strategy of what may be described as structured dominance, where one group so institutionalises its control and authority that its supremacy is es- tablished on other groups, who are condemned to live in perpetu- al dependence. The subjugated people live under unmitigated tension and wait for their oppor- tunity to strike back. The caste system India, colonialism in Africa and Asia, apartheid in South Africa, Israeli hegemony on Arabs in Palestine, are but a few instances in view. But if his- tory is any guide, the strategy of dominance and subjugation can have only a limited span of life. It is impossible to continue it for ever. It contains seeds of its own destruction.</w:t>
      </w:r>
    </w:p>
    <w:p w:rsidR="00E94ADC" w:rsidRDefault="00E94ADC" w:rsidP="00E94ADC">
      <w:r>
        <w:t>Third is the strategy of assimi- lation, which consists in conscious policies to seek the dissolution of distinct cultures into some com- mon cultural resulting</w:t>
      </w:r>
    </w:p>
    <w:p w:rsidR="00E94ADC" w:rsidRDefault="00E94ADC" w:rsidP="00E94ADC">
      <w:r>
        <w:t>over time in dissing the dis-</w:t>
      </w:r>
    </w:p>
    <w:p w:rsidR="00E94ADC" w:rsidRDefault="00E94ADC" w:rsidP="00E94ADC">
      <w:r>
        <w:lastRenderedPageBreak/>
        <w:t>tinctiveness of the composing units. Secular democracy and so- cialist dictatorships both have ing degrees of failure. This strate- pursued this strategy with vary- gy has been hedged around I with assurance of equality and con- stitutional guarantees for the pro- tection of minorities. In fact, the strategy of assimilation had aimed at effective 'denationalisation' of national minorities and their *** IPS IN THE PRESS</w:t>
      </w:r>
    </w:p>
    <w:p w:rsidR="00E94ADC" w:rsidRDefault="00E94ADC" w:rsidP="00E94ADC">
      <w:r>
        <w:t>First, there has been the strate- gy of systematic liquidation of other ethnic or national groups. Whether one looks to the cold-</w:t>
      </w:r>
    </w:p>
    <w:p w:rsidR="00E94ADC" w:rsidRDefault="00E94ADC" w:rsidP="00E94ADC">
      <w:r>
        <w:t>This gradual absorption in the politi- cal culture of the majority. This ultimate objective' is but another form of liquidation, however, beautifully presented in the glamour of politics, shorn of all political niceties and terminolog- ical ingenuities, the real objective remains denial of plurality. came in sharp focus in discussions on the status of rights of minori- ties in the Council of the League of Nations. In the 37th meeting of the Leagues' Council (February 1926) the representative of Brazil on the Council M DeMello- Franco said: "It seems to me ob- vious that those who conceived this system of protection, did not dream creating within certain states of groups of inhabitants who would regard themselves as permanently foreign to the gener- al organisation of the coun- try...(they wanted) gradually to prepare the way for the condi- tions necessary for the establish- ment of a complete national unity."</w:t>
      </w:r>
    </w:p>
    <w:p w:rsidR="00E94ADC" w:rsidRDefault="00E94ADC" w:rsidP="00E94ADC">
      <w:r>
        <w:t>The British representative to the Council, none other than, Sir Austen Chamberlain, endorsed the same view saying, 'the object of the Minorities Treaties and the Council in discharging its duties under them, was, as M de Mello- Franco has said, to secure for the minorities that measure of protec- tion and justice which would gradually prepare them to be merged in the national commu- nity to which they belonged.'</w:t>
      </w:r>
    </w:p>
    <w:p w:rsidR="00E94ADC" w:rsidRDefault="00E94ADC" w:rsidP="00E94ADC">
      <w:r>
        <w:t>Finally, there has been another strategy adopted by multi- 'national states like Switzerland, Belgium, Austria, Yugoslavia, Canadia, Nigeria, etc. The experi- ment of 'state of nationalities' wherein ethnic groups, while re- maining distinct, were tied to at state machinery by a network of interests and institutions hoping to represent an 'association be- tween equals', after working for some time, is again in trouble.</w:t>
      </w:r>
    </w:p>
    <w:p w:rsidR="00E94ADC" w:rsidRDefault="00E94ADC" w:rsidP="00E94ADC">
      <w:r>
        <w:t>Unity in diversity- Islamic perspective</w:t>
      </w:r>
    </w:p>
    <w:p w:rsidR="00E94ADC" w:rsidRDefault="00E94ADC" w:rsidP="00E94ADC">
      <w:r>
        <w:t>Islam has adopted a unique ap- proach to the solution of this problem. It provides a new basis for the organisation of human so- ciety and an equity-based frame- work for the flourishing of a united yet diversified and genuinely pluralistic society. It es- tablishes its social organisation of a faith and ideology that is universal and open to all, ensur- ing equal opportunities for attain-</w:t>
      </w:r>
    </w:p>
    <w:p w:rsidR="00E94ADC" w:rsidRDefault="00E94ADC" w:rsidP="00E94ADC">
      <w:r>
        <w:t>ing the most sublime, morally, spiritually and materially and is also tolerant enough to accept those who refuse to join its ideo- logical fold. Within the Islamic community and between the Is- lamic community and other com- munities, and nationalities, it refuses to impose a strategy of forced similarity. Instead it pur- ty, equality alongside acceptance sues the path of unity in diversi-</w:t>
      </w:r>
    </w:p>
    <w:p w:rsidR="00E94ADC" w:rsidRDefault="00E94ADC" w:rsidP="00E94ADC">
      <w:r>
        <w:t>consciousness and service to. mankind in a framework of free- dom and completion where all have equal opportunities for seek- ing the most sublimes. The Qu-</w:t>
      </w:r>
    </w:p>
    <w:p w:rsidR="00E94ADC" w:rsidRDefault="00E94ADC" w:rsidP="00E94ADC">
      <w:r>
        <w:lastRenderedPageBreak/>
        <w:t>"O men! Behold, we have created ran says in categorical terms that you all out of a male and a female, and have made you into nations and tribes, so that you might ly the noblest of you in the sight come to know one another. Veri- of God is the one who is the most</w:t>
      </w:r>
    </w:p>
    <w:p w:rsidR="00E94ADC" w:rsidRDefault="00E94ADC" w:rsidP="00E94ADC">
      <w:r>
        <w:t>Islam does not deny differences based on language, ethnicity, culture, race or colour. Instead, it accepts and accommodates them under the umbrella of a higher principle of identification and social organisation based on faith and moral excellence; with the result that a universal basis is provided for societal organisation and a moral path opened up for human evolution. Islam does not stand for an artificial uniformity. It affirms the principle of unity in diversity — a unity based on a common ideal, an agreed criterion for moral excellence, a mission that harnesses all and sundry in the service of virtue and equity, a law that ensures equality and justice and a social organisation that admits of variety within the framework of a common fraternity.</w:t>
      </w:r>
    </w:p>
    <w:p w:rsidR="00E94ADC" w:rsidRDefault="00E94ADC" w:rsidP="00E94ADC">
      <w:r>
        <w:t>of the differences as genuine and authentic.</w:t>
      </w:r>
    </w:p>
    <w:p w:rsidR="00E94ADC" w:rsidRDefault="00E94ADC" w:rsidP="00E94ADC">
      <w:r>
        <w:t>Tawhid (the principle of One- ness of God), is the bedrock of the Islamic social order. If affirms that all I men are creatures of One God -they are all equal and subject to the same laws of spiritual and social development. Distinctions of colour, class, race, language and territory, real as they are, for knowing each other and not as the basis for so- cial identification or the criteria for excellence, moral or materi- al. Humanity is one single family of God, all men and women be- long to one fraternity, they are respectable as humans. And ex- cellence lies in achieving heights</w:t>
      </w:r>
    </w:p>
    <w:p w:rsidR="00E94ADC" w:rsidRDefault="00E94ADC" w:rsidP="00E94ADC">
      <w:r>
        <w:t>good</w:t>
      </w:r>
    </w:p>
    <w:p w:rsidR="00E94ADC" w:rsidRDefault="00E94ADC" w:rsidP="00E94ADC">
      <w:r>
        <w:t>of</w:t>
      </w:r>
    </w:p>
    <w:p w:rsidR="00E94ADC" w:rsidRDefault="00E94ADC" w:rsidP="00E94ADC">
      <w:r>
        <w:t>virtue, piety, God-</w:t>
      </w:r>
    </w:p>
    <w:p w:rsidR="00E94ADC" w:rsidRDefault="00E94ADC" w:rsidP="00E94ADC">
      <w:r>
        <w:t>deeply conscious and heedful of Him. Behold, God is all- Knowing, all-Aware."</w:t>
      </w:r>
    </w:p>
    <w:p w:rsidR="00E94ADC" w:rsidRDefault="00E94ADC" w:rsidP="00E94ADC">
      <w:r>
        <w:t>All human beings are like one family, without any inherent su- periority of one over another based on race, blood, colour, eth- nicity or otherwise. Islam empha- sises of essential oneness of human beings underlying their apparent differentiations, with the</w:t>
      </w:r>
    </w:p>
    <w:p w:rsidR="00E94ADC" w:rsidRDefault="00E94ADC" w:rsidP="00E94ADC">
      <w:r>
        <w:t>result that while differences are not ignored, racial, tribal, national or linguistic prejudice is avoided.</w:t>
      </w:r>
    </w:p>
    <w:p w:rsidR="00E94ADC" w:rsidRDefault="00E94ADC" w:rsidP="00E94ADC">
      <w:r>
        <w:t>In fact, boasting and claims of su- periority based on national or tribal prejudice (asabiyyah) have been condemned by the Prophet (Peace Be Upon Him) as 'Pagan ignorance' (Jahiliyyah). The</w:t>
      </w:r>
    </w:p>
    <w:p w:rsidR="00E94ADC" w:rsidRDefault="00E94ADC" w:rsidP="00E94ADC">
      <w:r>
        <w:t>Prophet (Peace Be Upon Him) pax-Islamica based on the equal GE Von Grunebaum looks said: "Man is but a God-conscious rights of all persons and races and upon the phenomenon of Islam believer or an unfortunate sinner. expanded the tribalist cohesive- slightly differently, yet succinct- All people are children of Adam ness to include the universal com- ly highlighting the spiritual uni- and Adam was made out of clay". munity.... The life of society was to emergivilisation, giving new from the mosaic of The Prophet (PBUH) is also no more dependent upon inter- Islamic</w:t>
      </w:r>
    </w:p>
    <w:p w:rsidR="00E94ADC" w:rsidRDefault="00E94ADC" w:rsidP="00E94ADC">
      <w:r>
        <w:t>of</w:t>
      </w:r>
    </w:p>
    <w:p w:rsidR="00E94ADC" w:rsidRDefault="00E94ADC" w:rsidP="00E94ADC">
      <w:r>
        <w:t xml:space="preserve">reported to have said: "He is not tribal treaties or a strategic meaning to the diversity of of us who proclaims the cause of balance of power but upon pub- colours, forms and patterns. "The A tribal </w:t>
      </w:r>
      <w:r>
        <w:lastRenderedPageBreak/>
        <w:t>partisanship (asabiyyah)." lic law, both within the Muslim casual outlooker is struck by the When asked to explain 'tribal par- community and the Islamic state picturesque uniformity of Islam- tisanship, the Prophet (PBUH) and without. Islam gave the state, ic civilisation. Individual objects answered, "It means helping their as it did the person, a new sense as well as entire cities appear to own people in an unjust cause. of mission and a new dignity. Is- speak of the same Formen On the occasion of his last pil- lam protected the citizen, Muslim sprache, most clearly symbolised grimage, the Prophet (PBUH) and non-Muslim, the latter by by the sineous intricacies of the declared: "Your blood and your granting him the freedom to Arabic script, the foreignness property are sacrosanct until you govern his life by his own Jewish it also being emphasised and pro- meet your Lord and He will ask or Christian law as exercised by tected by a difficult and p puzzling you of your deeds.... Know that his peers and the former by mak- language. Gradually, the student every Muslim is another Muslim's ing heretication virtually impos- becomes aware of the inexhaust- brother, and that the Muslims are sible, there being no acclesiastic ible diversity hiding behind the brethren upto each other. It is megisterium to pronounce on Is- colourful veil and he perceives the only lawful to take from a brother Imicity except the consensus of national and the regional what he gives you willingly, so the Ummah across the genera- elements. wring not yourselves. tions. Islam sought and made a society in which ideas could travel and contend without hindrance and in which best argument could</w:t>
      </w:r>
    </w:p>
    <w:p w:rsidR="00E94ADC" w:rsidRDefault="00E94ADC" w:rsidP="00E94ADC">
      <w:r>
        <w:t>Framework of fraternity</w:t>
      </w:r>
    </w:p>
    <w:p w:rsidR="00E94ADC" w:rsidRDefault="00E94ADC" w:rsidP="00E94ADC">
      <w:r>
        <w:t>a</w:t>
      </w:r>
    </w:p>
    <w:p w:rsidR="00E94ADC" w:rsidRDefault="00E94ADC" w:rsidP="00E94ADC">
      <w:r>
        <w:t>and did win."</w:t>
      </w:r>
    </w:p>
    <w:p w:rsidR="00E94ADC" w:rsidRDefault="00E94ADC" w:rsidP="00E94ADC">
      <w:r>
        <w:t xml:space="preserve">Islam does not deny differences Wilfred C Smith while discuss- based on language, ethnicity, cul- ture, race or colour. Instead, it ac- ing the worldly success of Islam cepts and accommodates them says: "The Muslim achievement her was seen as intrinsic to their faith. under the umbrella of a higher principle of identification and so- They were not only victorious on cial organisation based on faith the battlefields and effective in and moral excellence; with the many diverse departments of liv- result that a universal basis is ing, but they succeeded also, and provided for societal organisation again in a relatively short period and a moral path opened up for of time, in integrating life into human evolution. Islam does not that wholeness that constitutes a stand for an artificial uniformity. culture. ... The achievement of It affirms the principle of unity in the Muslims was that they wed- ded diverse cultures into a diversity a unity based on common ideal, an agreed criteri- homogeneous way of life and also on for moral excellence, a mission carried it forward into new de- that harnesses all and sundry in velopments. And it was Islam that the service of virtue and equity, provided the integration, as it a law that ensures equality and provided too the drive and pow- justice and a social organisation er to sustain it. ....And it was an Is- that admits of variety within the lamic pattern that gave the framework of a society cohesion as well as vitali- fraternity. ty. The centre of this unifying force was religious law, which regulated within its powerful and precise sweep everything from prayer rites to property rights. The law gave unity to Islamic so- human society by the co-ciety, from Cordoba to Multan. It mingling of races and nationali- gave unity also to the individual ties so that an Ummah with a Muslim, his entire life activity be- specific self-consciousness may ing organised into a meaningful emerge." whole by this divine pattern. It gave unity also in time, providing Ismail al-Faruqi, highlighting the community with continuity, the spirit of the Islamic culture as dynasties rose and fell and and its historical ethos says: "On could be regarded as episodes in the front of social ethics, Islam re- the persisting enterprise of Islamic jected the tribe as the </w:t>
      </w:r>
      <w:r>
        <w:lastRenderedPageBreak/>
        <w:t>limit of endeavour to build on earth the security and social cohesion, kind of social order that the divine. Makkan inequality and class dis- importance prescribes." tinctions. ...It upheld a universal</w:t>
      </w:r>
    </w:p>
    <w:p w:rsidR="00E94ADC" w:rsidRDefault="00E94ADC" w:rsidP="00E94ADC">
      <w:r>
        <w:t>common</w:t>
      </w:r>
    </w:p>
    <w:p w:rsidR="00E94ADC" w:rsidRDefault="00E94ADC" w:rsidP="00E94ADC">
      <w:r>
        <w:t>Iqbal sums up this strategy of Islam when he says: "Islam is not earth-bound. It aims at shaping</w:t>
      </w:r>
    </w:p>
    <w:p w:rsidR="00E94ADC" w:rsidRDefault="00E94ADC" w:rsidP="00E94ADC">
      <w:r>
        <w:t>a</w:t>
      </w:r>
    </w:p>
    <w:p w:rsidR="00E94ADC" w:rsidRDefault="00E94ADC" w:rsidP="00E94ADC">
      <w:r>
        <w:t>The article is based on a discourse of the writer in a book 'ethno-National Movements in Pakistan'. Writer is a Senator and Chairman, Institute of Policy Studies, Islamabad.</w:t>
      </w:r>
    </w:p>
    <w:p w:rsidR="00E94ADC" w:rsidRDefault="00E94ADC" w:rsidP="00E94ADC">
      <w:r>
        <w:t>IPS IN THE PRESS</w:t>
      </w:r>
      <w:bookmarkStart w:id="0" w:name="_GoBack"/>
      <w:bookmarkEnd w:id="0"/>
    </w:p>
    <w:sectPr w:rsidR="00E94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B7"/>
    <w:rsid w:val="003F07ED"/>
    <w:rsid w:val="00E94ADC"/>
    <w:rsid w:val="00F04B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F00"/>
  <w15:chartTrackingRefBased/>
  <w15:docId w15:val="{91324DC6-C361-4EF2-BEAE-8D9A8FF3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2394</Words>
  <Characters>13647</Characters>
  <Application>Microsoft Office Word</Application>
  <DocSecurity>0</DocSecurity>
  <Lines>113</Lines>
  <Paragraphs>32</Paragraphs>
  <ScaleCrop>false</ScaleCrop>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2025-03-03T08:42:00Z</dcterms:created>
  <dcterms:modified xsi:type="dcterms:W3CDTF">2025-03-03T08:44:00Z</dcterms:modified>
</cp:coreProperties>
</file>