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02" w:rsidRDefault="002E3102" w:rsidP="002E3102"/>
    <w:p w:rsidR="002E3102" w:rsidRPr="002E3102" w:rsidRDefault="002E3102" w:rsidP="002E3102">
      <w:pPr>
        <w:jc w:val="center"/>
        <w:rPr>
          <w:b/>
          <w:bCs/>
          <w:sz w:val="28"/>
          <w:szCs w:val="28"/>
        </w:rPr>
      </w:pPr>
      <w:r w:rsidRPr="002E3102">
        <w:rPr>
          <w:b/>
          <w:bCs/>
          <w:sz w:val="28"/>
          <w:szCs w:val="28"/>
        </w:rPr>
        <w:t>A NEW URDU TAFSEER</w:t>
      </w:r>
    </w:p>
    <w:p w:rsidR="002E3102" w:rsidRPr="002E3102" w:rsidRDefault="002E3102" w:rsidP="002E3102">
      <w:pPr>
        <w:jc w:val="center"/>
        <w:rPr>
          <w:b/>
          <w:bCs/>
          <w:sz w:val="28"/>
          <w:szCs w:val="28"/>
        </w:rPr>
      </w:pPr>
      <w:r>
        <w:rPr>
          <w:b/>
          <w:bCs/>
          <w:sz w:val="28"/>
          <w:szCs w:val="28"/>
        </w:rPr>
        <w:t>Impact International</w:t>
      </w:r>
    </w:p>
    <w:p w:rsidR="002E3102" w:rsidRPr="002E3102" w:rsidRDefault="002E3102" w:rsidP="002E3102">
      <w:pPr>
        <w:jc w:val="center"/>
        <w:rPr>
          <w:b/>
          <w:bCs/>
          <w:sz w:val="28"/>
          <w:szCs w:val="28"/>
        </w:rPr>
      </w:pPr>
      <w:r w:rsidRPr="002E3102">
        <w:rPr>
          <w:b/>
          <w:bCs/>
          <w:sz w:val="28"/>
          <w:szCs w:val="28"/>
        </w:rPr>
        <w:t>24 August - 13 September 1973</w:t>
      </w:r>
    </w:p>
    <w:p w:rsidR="002E3102" w:rsidRPr="002E3102" w:rsidRDefault="002E3102" w:rsidP="002E3102">
      <w:pPr>
        <w:jc w:val="center"/>
        <w:rPr>
          <w:b/>
          <w:bCs/>
          <w:sz w:val="28"/>
          <w:szCs w:val="28"/>
        </w:rPr>
      </w:pPr>
      <w:r w:rsidRPr="002E3102">
        <w:rPr>
          <w:b/>
          <w:bCs/>
          <w:sz w:val="28"/>
          <w:szCs w:val="28"/>
        </w:rPr>
        <w:t>PROF. KHURSHID AHMAD</w:t>
      </w:r>
    </w:p>
    <w:p w:rsidR="002E3102" w:rsidRDefault="002E3102" w:rsidP="002E3102">
      <w:pPr>
        <w:jc w:val="center"/>
        <w:rPr>
          <w:b/>
          <w:bCs/>
        </w:rPr>
      </w:pPr>
      <w:proofErr w:type="spellStart"/>
      <w:r w:rsidRPr="002E3102">
        <w:rPr>
          <w:b/>
          <w:bCs/>
        </w:rPr>
        <w:t>Tafheem</w:t>
      </w:r>
      <w:proofErr w:type="spellEnd"/>
      <w:r w:rsidRPr="002E3102">
        <w:rPr>
          <w:b/>
          <w:bCs/>
        </w:rPr>
        <w:t>-al-Qur'an</w:t>
      </w:r>
    </w:p>
    <w:p w:rsidR="002E3102" w:rsidRPr="002E3102" w:rsidRDefault="002E3102" w:rsidP="002E3102">
      <w:pPr>
        <w:jc w:val="center"/>
        <w:rPr>
          <w:b/>
          <w:bCs/>
        </w:rPr>
      </w:pPr>
    </w:p>
    <w:p w:rsidR="002E3102" w:rsidRDefault="002E3102" w:rsidP="002E3102">
      <w:r>
        <w:t xml:space="preserve">It would hardly be an exaggeration to suggest that the </w:t>
      </w:r>
      <w:proofErr w:type="spellStart"/>
      <w:r>
        <w:t>Tafseer</w:t>
      </w:r>
      <w:proofErr w:type="spellEnd"/>
      <w:r>
        <w:t xml:space="preserve"> literature mirrors Muslim thought at its best. The real genius. </w:t>
      </w:r>
      <w:proofErr w:type="gramStart"/>
      <w:r>
        <w:t>of</w:t>
      </w:r>
      <w:proofErr w:type="gramEnd"/>
      <w:r>
        <w:t xml:space="preserve"> the Muslim mind has expressed itself in its efforts to understand and interpret the word of God as enshrined in the Qur'an. </w:t>
      </w:r>
      <w:proofErr w:type="spellStart"/>
      <w:r>
        <w:t>Tafseer</w:t>
      </w:r>
      <w:proofErr w:type="spellEnd"/>
      <w:r>
        <w:t xml:space="preserve"> literature has enriched almost every language of the world spoken by the Muslims. The bulk of the treasure, however, lies in Arabic and Urdu words.</w:t>
      </w:r>
    </w:p>
    <w:p w:rsidR="002E3102" w:rsidRDefault="002E3102" w:rsidP="002E3102">
      <w:r>
        <w:t xml:space="preserve">Although younger in age, Urdu is much ahead of many of its older competitors in respect of the quantity and quality of Islamic literature it has offered to the world. It has a rich tradition of </w:t>
      </w:r>
      <w:proofErr w:type="spellStart"/>
      <w:r>
        <w:t>Tafseer</w:t>
      </w:r>
      <w:proofErr w:type="spellEnd"/>
      <w:r>
        <w:t xml:space="preserve"> literature produced over the last two hundred and fifty years According to a recent </w:t>
      </w:r>
      <w:proofErr w:type="gramStart"/>
      <w:r>
        <w:t>bibliography,</w:t>
      </w:r>
      <w:proofErr w:type="gramEnd"/>
      <w:r>
        <w:t xml:space="preserve"> there are 280 complete </w:t>
      </w:r>
      <w:proofErr w:type="spellStart"/>
      <w:r>
        <w:t>Tafseers</w:t>
      </w:r>
      <w:proofErr w:type="spellEnd"/>
      <w:r>
        <w:t xml:space="preserve"> and over 500 </w:t>
      </w:r>
      <w:proofErr w:type="spellStart"/>
      <w:r>
        <w:t>incom</w:t>
      </w:r>
      <w:proofErr w:type="spellEnd"/>
      <w:r>
        <w:t xml:space="preserve">- </w:t>
      </w:r>
      <w:proofErr w:type="spellStart"/>
      <w:r>
        <w:t>plete</w:t>
      </w:r>
      <w:proofErr w:type="spellEnd"/>
      <w:r>
        <w:t xml:space="preserve"> ones in Urdu. The list is, </w:t>
      </w:r>
      <w:proofErr w:type="spellStart"/>
      <w:r>
        <w:t>i</w:t>
      </w:r>
      <w:proofErr w:type="spellEnd"/>
      <w:r>
        <w:t xml:space="preserve"> in no way, complete or exhaustive. There is, however, very</w:t>
      </w:r>
    </w:p>
    <w:p w:rsidR="002E3102" w:rsidRDefault="002E3102" w:rsidP="002E3102">
      <w:proofErr w:type="gramStart"/>
      <w:r>
        <w:t>little</w:t>
      </w:r>
      <w:proofErr w:type="gramEnd"/>
      <w:r>
        <w:t xml:space="preserve"> awareness of this literature in the non-Urdu world. In this </w:t>
      </w:r>
      <w:proofErr w:type="gramStart"/>
      <w:r>
        <w:t>paper</w:t>
      </w:r>
      <w:proofErr w:type="gramEnd"/>
      <w:r>
        <w:t xml:space="preserve"> an effort is being made to introduce one of the most important contemporary </w:t>
      </w:r>
      <w:proofErr w:type="spellStart"/>
      <w:r>
        <w:t>Tafseer</w:t>
      </w:r>
      <w:proofErr w:type="spellEnd"/>
      <w:r>
        <w:t xml:space="preserve">-the </w:t>
      </w:r>
      <w:proofErr w:type="spellStart"/>
      <w:r>
        <w:t>Taf</w:t>
      </w:r>
      <w:proofErr w:type="spellEnd"/>
      <w:r>
        <w:t xml:space="preserve"> </w:t>
      </w:r>
      <w:proofErr w:type="spellStart"/>
      <w:r>
        <w:t>heem</w:t>
      </w:r>
      <w:proofErr w:type="spellEnd"/>
      <w:r>
        <w:t xml:space="preserve"> al-Qur'an of </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Maudoodi</w:t>
      </w:r>
      <w:proofErr w:type="spellEnd"/>
      <w:r>
        <w:t>.</w:t>
      </w:r>
    </w:p>
    <w:p w:rsidR="002E3102" w:rsidRDefault="002E3102" w:rsidP="002E3102">
      <w:proofErr w:type="spellStart"/>
      <w:proofErr w:type="gramStart"/>
      <w:r>
        <w:t>Maudoodi</w:t>
      </w:r>
      <w:proofErr w:type="spellEnd"/>
      <w:r>
        <w:t xml:space="preserve"> is a prolific writer and is exerting an immense intellectual influence on the contemporary Muslim mind.</w:t>
      </w:r>
      <w:proofErr w:type="gramEnd"/>
      <w:r>
        <w:t xml:space="preserve"> He has written more than two hundred books and pamphlets</w:t>
      </w:r>
      <w:proofErr w:type="gramStart"/>
      <w:r>
        <w:t>?,</w:t>
      </w:r>
      <w:proofErr w:type="gramEnd"/>
    </w:p>
    <w:p w:rsidR="002E3102" w:rsidRDefault="002E3102" w:rsidP="002E3102">
      <w:proofErr w:type="gramStart"/>
      <w:r>
        <w:t>of</w:t>
      </w:r>
      <w:proofErr w:type="gramEnd"/>
      <w:r>
        <w:t xml:space="preserve"> which have been translated into a number of national and international languages. His first major work-Al-Jihad fi-al-Islam-appeared in 1928. In </w:t>
      </w:r>
      <w:proofErr w:type="gramStart"/>
      <w:r>
        <w:t>1932</w:t>
      </w:r>
      <w:proofErr w:type="gramEnd"/>
      <w:r>
        <w:t xml:space="preserve"> he launched an academic journal </w:t>
      </w:r>
      <w:proofErr w:type="spellStart"/>
      <w:r>
        <w:t>Tarjuman</w:t>
      </w:r>
      <w:proofErr w:type="spellEnd"/>
      <w:r>
        <w:t xml:space="preserve"> al-Qur'an. His </w:t>
      </w:r>
      <w:proofErr w:type="spellStart"/>
      <w:r>
        <w:t>tafseer</w:t>
      </w:r>
      <w:proofErr w:type="spellEnd"/>
      <w:r>
        <w:t xml:space="preserve">, </w:t>
      </w:r>
      <w:proofErr w:type="spellStart"/>
      <w:r>
        <w:t>Tafheem</w:t>
      </w:r>
      <w:proofErr w:type="spellEnd"/>
      <w:r>
        <w:t xml:space="preserve"> al-Qur'an has </w:t>
      </w:r>
      <w:proofErr w:type="spellStart"/>
      <w:r>
        <w:t>serialised</w:t>
      </w:r>
      <w:proofErr w:type="spellEnd"/>
      <w:r>
        <w:t xml:space="preserve"> in this journal from February been 1942 to March 1973. A revised version of t has appeared in six volumes between 1950 and 1973. Parts of </w:t>
      </w:r>
      <w:proofErr w:type="spellStart"/>
      <w:r>
        <w:t>Tafheem</w:t>
      </w:r>
      <w:proofErr w:type="spellEnd"/>
      <w:r>
        <w:t xml:space="preserve">-al-Qur'an </w:t>
      </w:r>
      <w:proofErr w:type="gramStart"/>
      <w:r>
        <w:t>have been translated</w:t>
      </w:r>
      <w:proofErr w:type="gramEnd"/>
      <w:r>
        <w:t xml:space="preserve"> in Arabic, English, Hindi, Bengali, Pushto, Swahili etc. A complete English translation is in progress.</w:t>
      </w:r>
    </w:p>
    <w:p w:rsidR="002E3102" w:rsidRDefault="002E3102" w:rsidP="002E3102">
      <w:r>
        <w:t xml:space="preserve">Most of the Urdu </w:t>
      </w:r>
      <w:proofErr w:type="spellStart"/>
      <w:r>
        <w:t>Tafseers</w:t>
      </w:r>
      <w:proofErr w:type="spellEnd"/>
      <w:r>
        <w:t xml:space="preserve">, as also those in Arabic, </w:t>
      </w:r>
      <w:proofErr w:type="gramStart"/>
      <w:r>
        <w:t>can be neatly placed</w:t>
      </w:r>
      <w:proofErr w:type="gramEnd"/>
      <w:r>
        <w:t xml:space="preserve"> in the well- known categories of </w:t>
      </w:r>
      <w:proofErr w:type="spellStart"/>
      <w:r>
        <w:t>Tafseer</w:t>
      </w:r>
      <w:proofErr w:type="spellEnd"/>
      <w:r>
        <w:t xml:space="preserve"> from the view- point inter alia, of </w:t>
      </w:r>
      <w:proofErr w:type="spellStart"/>
      <w:r>
        <w:t>Aathar</w:t>
      </w:r>
      <w:proofErr w:type="spellEnd"/>
      <w:r>
        <w:t xml:space="preserve">, </w:t>
      </w:r>
      <w:proofErr w:type="spellStart"/>
      <w:r>
        <w:t>Kalam</w:t>
      </w:r>
      <w:proofErr w:type="spellEnd"/>
      <w:r>
        <w:t xml:space="preserve">, </w:t>
      </w:r>
      <w:proofErr w:type="spellStart"/>
      <w:r>
        <w:t>Lughat</w:t>
      </w:r>
      <w:proofErr w:type="spellEnd"/>
      <w:r>
        <w:t xml:space="preserve">, </w:t>
      </w:r>
      <w:proofErr w:type="spellStart"/>
      <w:r>
        <w:t>Tjaz</w:t>
      </w:r>
      <w:proofErr w:type="spellEnd"/>
      <w:r>
        <w:t xml:space="preserve">, </w:t>
      </w:r>
      <w:proofErr w:type="spellStart"/>
      <w:r>
        <w:t>Figh</w:t>
      </w:r>
      <w:proofErr w:type="spellEnd"/>
      <w:r>
        <w:t xml:space="preserve">, and </w:t>
      </w:r>
      <w:proofErr w:type="spellStart"/>
      <w:r>
        <w:t>Tasawwuf</w:t>
      </w:r>
      <w:proofErr w:type="spellEnd"/>
      <w:r>
        <w:t xml:space="preserve">. Some </w:t>
      </w:r>
      <w:proofErr w:type="spellStart"/>
      <w:r>
        <w:t>Tafseers</w:t>
      </w:r>
      <w:proofErr w:type="spellEnd"/>
      <w:r>
        <w:t xml:space="preserve"> try to cover all or most of these aspects </w:t>
      </w:r>
      <w:proofErr w:type="spellStart"/>
      <w:r>
        <w:t>simul</w:t>
      </w:r>
      <w:proofErr w:type="spellEnd"/>
      <w:r>
        <w:t xml:space="preserve">- </w:t>
      </w:r>
      <w:proofErr w:type="spellStart"/>
      <w:r>
        <w:t>taneously</w:t>
      </w:r>
      <w:proofErr w:type="spellEnd"/>
      <w:r>
        <w:t xml:space="preserve">. A survey of </w:t>
      </w:r>
      <w:proofErr w:type="spellStart"/>
      <w:r>
        <w:t>Tafseer</w:t>
      </w:r>
      <w:proofErr w:type="spellEnd"/>
      <w:r>
        <w:t xml:space="preserve"> literature of Urdu, however, reveals at least three </w:t>
      </w:r>
      <w:proofErr w:type="spellStart"/>
      <w:r>
        <w:t>impor</w:t>
      </w:r>
      <w:proofErr w:type="spellEnd"/>
      <w:r>
        <w:t>-</w:t>
      </w:r>
    </w:p>
    <w:p w:rsidR="002E3102" w:rsidRDefault="002E3102" w:rsidP="002E3102">
      <w:r>
        <w:t xml:space="preserve">Paper presented to the XXIX International Congress of the Orientalists held in Paris (16th-22nd </w:t>
      </w:r>
      <w:proofErr w:type="gramStart"/>
      <w:r>
        <w:t>July,</w:t>
      </w:r>
      <w:proofErr w:type="gramEnd"/>
      <w:r>
        <w:t xml:space="preserve"> 1973) on 19th July, 1973. 1. See: "</w:t>
      </w:r>
      <w:proofErr w:type="spellStart"/>
      <w:r>
        <w:t>Sayyarah</w:t>
      </w:r>
      <w:proofErr w:type="spellEnd"/>
      <w:r>
        <w:t xml:space="preserve"> Digest", Lahore, Special Issue on the Qur'an, Vol. II. (1970).</w:t>
      </w:r>
    </w:p>
    <w:p w:rsidR="002E3102" w:rsidRDefault="002E3102" w:rsidP="002E3102">
      <w:r>
        <w:t xml:space="preserve">2. M. Aslam, </w:t>
      </w:r>
      <w:proofErr w:type="gramStart"/>
      <w:r>
        <w:t>An</w:t>
      </w:r>
      <w:proofErr w:type="gramEnd"/>
      <w:r>
        <w:t xml:space="preserve"> Annotated Bibliography of the Works of </w:t>
      </w:r>
      <w:proofErr w:type="spellStart"/>
      <w:r>
        <w:t>Maulana</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Maudoodi</w:t>
      </w:r>
      <w:proofErr w:type="spellEnd"/>
      <w:r>
        <w:t>. Dissertation, Dept. of Literary Science, University of Karachi (Mimeo).</w:t>
      </w:r>
    </w:p>
    <w:p w:rsidR="002E3102" w:rsidRDefault="002E3102" w:rsidP="002E3102"/>
    <w:p w:rsidR="002E3102" w:rsidRDefault="002E3102" w:rsidP="002E3102">
      <w:proofErr w:type="spellStart"/>
      <w:proofErr w:type="gramStart"/>
      <w:r>
        <w:t>tant</w:t>
      </w:r>
      <w:proofErr w:type="spellEnd"/>
      <w:proofErr w:type="gramEnd"/>
      <w:r>
        <w:t xml:space="preserve"> landmarks. Sir Syed Ahmad Khan initiated a new trend by introducing elements of historical criticism and comparative religions in Qur'anic interpretation. He also tried to reconcile the teachings of the Qur'an with some of the intellectual currents of nineteenth century Europe particularly those of Great Britain in the Victorian era. Ever since contemporary thought and issues have reigned more prominently in the Urdu literature on </w:t>
      </w:r>
      <w:proofErr w:type="spellStart"/>
      <w:r>
        <w:t>Tafseer</w:t>
      </w:r>
      <w:proofErr w:type="spellEnd"/>
      <w:r>
        <w:t>, flowing unceasingly into the rather parallel streams of modernist and traditionalist thought.</w:t>
      </w:r>
    </w:p>
    <w:p w:rsidR="002E3102" w:rsidRDefault="002E3102" w:rsidP="002E3102">
      <w:proofErr w:type="spellStart"/>
      <w:r>
        <w:t>Abul</w:t>
      </w:r>
      <w:proofErr w:type="spellEnd"/>
      <w:r>
        <w:t xml:space="preserve"> </w:t>
      </w:r>
      <w:proofErr w:type="spellStart"/>
      <w:r>
        <w:t>Kalam</w:t>
      </w:r>
      <w:proofErr w:type="spellEnd"/>
      <w:r>
        <w:t xml:space="preserve"> Azad represents another major departure from the pattern. In him the modernist and the traditionalist strands seek some kind of a convergence, smoothly more often, uneasily at places. He tried to breathe fresh air into </w:t>
      </w:r>
      <w:proofErr w:type="spellStart"/>
      <w:r>
        <w:t>Tafseer</w:t>
      </w:r>
      <w:proofErr w:type="spellEnd"/>
      <w:r>
        <w:t xml:space="preserve"> literature, striving to free Qur'anic interpretation from its earlier socio-intellectual </w:t>
      </w:r>
      <w:proofErr w:type="gramStart"/>
      <w:r>
        <w:t>infra-structure</w:t>
      </w:r>
      <w:proofErr w:type="gramEnd"/>
      <w:r>
        <w:t xml:space="preserve"> and re- </w:t>
      </w:r>
      <w:proofErr w:type="spellStart"/>
      <w:r>
        <w:t>emphasising</w:t>
      </w:r>
      <w:proofErr w:type="spellEnd"/>
      <w:r>
        <w:t xml:space="preserve"> the principle of understanding the Qur'an through the Qur'an. He appears to have been successful in identifying the challenge that confronts a modern student of the Qur'an, but </w:t>
      </w:r>
      <w:proofErr w:type="spellStart"/>
      <w:r>
        <w:t>Abul</w:t>
      </w:r>
      <w:proofErr w:type="spellEnd"/>
      <w:r>
        <w:t xml:space="preserve"> </w:t>
      </w:r>
      <w:proofErr w:type="spellStart"/>
      <w:r>
        <w:t>Kalam</w:t>
      </w:r>
      <w:proofErr w:type="spellEnd"/>
      <w:r>
        <w:t xml:space="preserve"> Azad could not go beyond the </w:t>
      </w:r>
      <w:proofErr w:type="spellStart"/>
      <w:r>
        <w:t>Tafseer</w:t>
      </w:r>
      <w:proofErr w:type="spellEnd"/>
      <w:r>
        <w:t xml:space="preserve"> of the first surah- al </w:t>
      </w:r>
      <w:proofErr w:type="spellStart"/>
      <w:r>
        <w:t>Fatihah</w:t>
      </w:r>
      <w:proofErr w:type="spellEnd"/>
      <w:r>
        <w:t xml:space="preserve"> and a number of explanatory notes appended to his translation of the first seventeen chapters.</w:t>
      </w:r>
    </w:p>
    <w:p w:rsidR="002E3102" w:rsidRDefault="002E3102" w:rsidP="002E3102">
      <w:proofErr w:type="spellStart"/>
      <w:r>
        <w:t>Maudoodi</w:t>
      </w:r>
      <w:proofErr w:type="spellEnd"/>
      <w:r>
        <w:t xml:space="preserve"> represents the next major </w:t>
      </w:r>
      <w:proofErr w:type="spellStart"/>
      <w:r>
        <w:t>depar</w:t>
      </w:r>
      <w:proofErr w:type="spellEnd"/>
      <w:r>
        <w:t xml:space="preserve">- </w:t>
      </w:r>
      <w:proofErr w:type="spellStart"/>
      <w:r>
        <w:t>ture</w:t>
      </w:r>
      <w:proofErr w:type="spellEnd"/>
      <w:r>
        <w:t xml:space="preserve"> from the traditional framework. </w:t>
      </w:r>
      <w:proofErr w:type="gramStart"/>
      <w:r>
        <w:t>And</w:t>
      </w:r>
      <w:proofErr w:type="gramEnd"/>
      <w:r>
        <w:t xml:space="preserve"> he is the only one of the three pace-setters who has completed his </w:t>
      </w:r>
      <w:proofErr w:type="spellStart"/>
      <w:r>
        <w:t>Tafseer</w:t>
      </w:r>
      <w:proofErr w:type="spellEnd"/>
      <w:r>
        <w:t xml:space="preserve">. One is thus in a position to study and examine his approach to the Qur'an, which he significantly calls </w:t>
      </w:r>
      <w:proofErr w:type="spellStart"/>
      <w:r>
        <w:t>Tafheem</w:t>
      </w:r>
      <w:proofErr w:type="spellEnd"/>
      <w:r>
        <w:t xml:space="preserve"> al-Qur'an: An Understanding of the Qur'an.</w:t>
      </w:r>
    </w:p>
    <w:p w:rsidR="002E3102" w:rsidRDefault="002E3102" w:rsidP="002E3102">
      <w:r>
        <w:t xml:space="preserve">An analysis of </w:t>
      </w:r>
      <w:proofErr w:type="spellStart"/>
      <w:r>
        <w:t>Muqaddimah</w:t>
      </w:r>
      <w:proofErr w:type="spellEnd"/>
      <w:r>
        <w:t xml:space="preserve"> and of the con- tents of the </w:t>
      </w:r>
      <w:proofErr w:type="spellStart"/>
      <w:r>
        <w:t>Tafheem</w:t>
      </w:r>
      <w:proofErr w:type="spellEnd"/>
      <w:r>
        <w:t xml:space="preserve"> reveals that </w:t>
      </w:r>
      <w:proofErr w:type="spellStart"/>
      <w:r>
        <w:t>Maudoodi's</w:t>
      </w:r>
      <w:proofErr w:type="spellEnd"/>
      <w:r>
        <w:t xml:space="preserve"> work </w:t>
      </w:r>
      <w:proofErr w:type="gramStart"/>
      <w:r>
        <w:t>is based</w:t>
      </w:r>
      <w:proofErr w:type="gramEnd"/>
      <w:r>
        <w:t xml:space="preserve"> on four assumptions. The validity and usefulness of his approach seem to hinge on these assumptions.</w:t>
      </w:r>
    </w:p>
    <w:p w:rsidR="002E3102" w:rsidRDefault="002E3102" w:rsidP="002E3102">
      <w:r>
        <w:t>1. The Qur'an is a book of guidance (</w:t>
      </w:r>
      <w:proofErr w:type="spellStart"/>
      <w:r>
        <w:t>hidayah</w:t>
      </w:r>
      <w:proofErr w:type="spellEnd"/>
      <w:r>
        <w:t xml:space="preserve">) and </w:t>
      </w:r>
      <w:proofErr w:type="gramStart"/>
      <w:r>
        <w:t>should be approached</w:t>
      </w:r>
      <w:proofErr w:type="gramEnd"/>
      <w:r>
        <w:t xml:space="preserve"> as such. It does deal with aspects of history, geography, socio-economic relations, natural phenomena etc. but it is not a book of history, geography and I social or natural science. It is a master- piece of literature, but it </w:t>
      </w:r>
      <w:proofErr w:type="gramStart"/>
      <w:r>
        <w:t>was not revealed</w:t>
      </w:r>
      <w:proofErr w:type="gramEnd"/>
      <w:r>
        <w:t xml:space="preserve"> because of its literary form and beauty, or primarily as a piece of higher literature. It </w:t>
      </w:r>
      <w:proofErr w:type="gramStart"/>
      <w:r>
        <w:t>was revealed</w:t>
      </w:r>
      <w:proofErr w:type="gramEnd"/>
      <w:r>
        <w:t xml:space="preserve"> as a Book of Guidance and everything else is ancillary to this role. As </w:t>
      </w:r>
      <w:proofErr w:type="gramStart"/>
      <w:r>
        <w:t>such</w:t>
      </w:r>
      <w:proofErr w:type="gramEnd"/>
      <w:r>
        <w:t xml:space="preserve"> the Qur'an should be approached as the mainspring of guidance and should be assigned to play a decisive role in the reconstruction of thought and action, of institutions and society, as was the case when it was revealed to the blessed Prophet Muhammad. The function of </w:t>
      </w:r>
      <w:proofErr w:type="spellStart"/>
      <w:r>
        <w:t>Tafheem</w:t>
      </w:r>
      <w:proofErr w:type="spellEnd"/>
      <w:r>
        <w:t xml:space="preserve"> is not to dwell primarily or mainly on literary beauties and legalistic niceties, but to develop an understanding of the Qur'an as the source of guidance. 2. The Qur'an is a Book of a movement. It presents a message, invites the entire human race to that view of reality and society, </w:t>
      </w:r>
      <w:proofErr w:type="spellStart"/>
      <w:r>
        <w:t>organises</w:t>
      </w:r>
      <w:proofErr w:type="spellEnd"/>
      <w:r>
        <w:t xml:space="preserve"> those who respond to this call as an ideological community and asks this </w:t>
      </w:r>
      <w:proofErr w:type="spellStart"/>
      <w:r>
        <w:t>commu</w:t>
      </w:r>
      <w:proofErr w:type="spellEnd"/>
      <w:r>
        <w:t>-</w:t>
      </w:r>
    </w:p>
    <w:p w:rsidR="002E3102" w:rsidRDefault="002E3102" w:rsidP="002E3102">
      <w:proofErr w:type="spellStart"/>
      <w:proofErr w:type="gramStart"/>
      <w:r>
        <w:t>nity</w:t>
      </w:r>
      <w:proofErr w:type="spellEnd"/>
      <w:proofErr w:type="gramEnd"/>
    </w:p>
    <w:p w:rsidR="002E3102" w:rsidRDefault="002E3102" w:rsidP="002E3102">
      <w:proofErr w:type="gramStart"/>
      <w:r>
        <w:t>to</w:t>
      </w:r>
      <w:proofErr w:type="gramEnd"/>
      <w:r>
        <w:t xml:space="preserve"> strive for the socio-moral </w:t>
      </w:r>
      <w:proofErr w:type="spellStart"/>
      <w:r>
        <w:t>reconstruc</w:t>
      </w:r>
      <w:proofErr w:type="spellEnd"/>
      <w:r>
        <w:t xml:space="preserve">- </w:t>
      </w:r>
      <w:proofErr w:type="spellStart"/>
      <w:r>
        <w:t>tion</w:t>
      </w:r>
      <w:proofErr w:type="spellEnd"/>
      <w:r>
        <w:t xml:space="preserve"> of human society. Much of the Qur'an </w:t>
      </w:r>
      <w:proofErr w:type="spellStart"/>
      <w:proofErr w:type="gramStart"/>
      <w:r>
        <w:t>can not</w:t>
      </w:r>
      <w:proofErr w:type="spellEnd"/>
      <w:proofErr w:type="gramEnd"/>
      <w:r>
        <w:t xml:space="preserve"> be properly understood unless it is studied in this framework. The Prophet was not an idealist visionary or a poet-philosopher; he </w:t>
      </w:r>
      <w:proofErr w:type="gramStart"/>
      <w:r>
        <w:t>was assigned</w:t>
      </w:r>
      <w:proofErr w:type="gramEnd"/>
      <w:r>
        <w:t xml:space="preserve"> to play a historical role as the leader of the Islamic movement. The Qur'an </w:t>
      </w:r>
      <w:proofErr w:type="gramStart"/>
      <w:r>
        <w:t>was revealed</w:t>
      </w:r>
      <w:proofErr w:type="gramEnd"/>
      <w:r>
        <w:t xml:space="preserve"> to him in parts during the twenty-three years of his prophetic life, guiding his steps in every situation. This has a particular as well as a general and universal</w:t>
      </w:r>
    </w:p>
    <w:p w:rsidR="002E3102" w:rsidRDefault="002E3102" w:rsidP="002E3102">
      <w:proofErr w:type="gramStart"/>
      <w:r>
        <w:t>aspect</w:t>
      </w:r>
      <w:proofErr w:type="gramEnd"/>
      <w:r>
        <w:t xml:space="preserve">. In its particular </w:t>
      </w:r>
      <w:proofErr w:type="gramStart"/>
      <w:r>
        <w:t>aspect</w:t>
      </w:r>
      <w:proofErr w:type="gramEnd"/>
      <w:r>
        <w:t xml:space="preserve"> this e milieu provides an illustration of the m </w:t>
      </w:r>
      <w:proofErr w:type="spellStart"/>
      <w:r>
        <w:t>ment</w:t>
      </w:r>
      <w:proofErr w:type="spellEnd"/>
      <w:r>
        <w:t xml:space="preserve"> and change the Qur'an wants to t about. In its general and universal </w:t>
      </w:r>
      <w:proofErr w:type="spellStart"/>
      <w:proofErr w:type="gramStart"/>
      <w:r>
        <w:t>aspec</w:t>
      </w:r>
      <w:proofErr w:type="spellEnd"/>
      <w:proofErr w:type="gramEnd"/>
      <w:r>
        <w:t xml:space="preserve"> Qur'an abstracts from the specific time-s context and </w:t>
      </w:r>
      <w:r>
        <w:lastRenderedPageBreak/>
        <w:t xml:space="preserve">presents the model which can should be applied in different time-s situations. </w:t>
      </w:r>
      <w:proofErr w:type="spellStart"/>
      <w:r>
        <w:t>Maudoodi</w:t>
      </w:r>
      <w:proofErr w:type="spellEnd"/>
      <w:r>
        <w:t xml:space="preserve"> approaches the Qu as a </w:t>
      </w:r>
      <w:proofErr w:type="gramStart"/>
      <w:r>
        <w:t>guide book</w:t>
      </w:r>
      <w:proofErr w:type="gramEnd"/>
      <w:r>
        <w:t xml:space="preserve"> for this movement for </w:t>
      </w:r>
      <w:proofErr w:type="spellStart"/>
      <w:r>
        <w:t>Isl</w:t>
      </w:r>
      <w:proofErr w:type="spellEnd"/>
      <w:r>
        <w:t xml:space="preserve"> reconstruction. As such the internal </w:t>
      </w:r>
      <w:proofErr w:type="spellStart"/>
      <w:r>
        <w:t>evid</w:t>
      </w:r>
      <w:proofErr w:type="spellEnd"/>
      <w:r>
        <w:t xml:space="preserve"> of the Qur'an revealing different aspects situations of this </w:t>
      </w:r>
      <w:proofErr w:type="spellStart"/>
      <w:r>
        <w:t>Da'wah</w:t>
      </w:r>
      <w:proofErr w:type="spellEnd"/>
      <w:r>
        <w:t xml:space="preserve"> and movement Sunnah of the Prophet and of his </w:t>
      </w:r>
      <w:proofErr w:type="spellStart"/>
      <w:r>
        <w:t>compan</w:t>
      </w:r>
      <w:proofErr w:type="spellEnd"/>
      <w:r>
        <w:t xml:space="preserve"> and the evidence on </w:t>
      </w:r>
      <w:proofErr w:type="spellStart"/>
      <w:r>
        <w:t>asbab</w:t>
      </w:r>
      <w:proofErr w:type="spellEnd"/>
      <w:r>
        <w:t>-an-</w:t>
      </w:r>
      <w:proofErr w:type="spellStart"/>
      <w:r>
        <w:t>Nuzul</w:t>
      </w:r>
      <w:proofErr w:type="spellEnd"/>
      <w:r>
        <w:t xml:space="preserve"> ass great significance in his understanding of Qur'an.</w:t>
      </w:r>
    </w:p>
    <w:p w:rsidR="002E3102" w:rsidRDefault="002E3102" w:rsidP="002E3102">
      <w:r>
        <w:t xml:space="preserve">3. The Qur'an presents a complete </w:t>
      </w:r>
      <w:proofErr w:type="spellStart"/>
      <w:proofErr w:type="gramStart"/>
      <w:r>
        <w:t>wa</w:t>
      </w:r>
      <w:proofErr w:type="spellEnd"/>
      <w:proofErr w:type="gramEnd"/>
      <w:r>
        <w:t xml:space="preserve"> life-a code of conduct and a scheme for </w:t>
      </w:r>
      <w:proofErr w:type="spellStart"/>
      <w:r>
        <w:t>organisation</w:t>
      </w:r>
      <w:proofErr w:type="spellEnd"/>
      <w:r>
        <w:t xml:space="preserve"> of the total gamut of </w:t>
      </w:r>
      <w:proofErr w:type="spellStart"/>
      <w:r>
        <w:t>hu</w:t>
      </w:r>
      <w:proofErr w:type="spellEnd"/>
      <w:r>
        <w:t xml:space="preserve"> life-belief, action and society. It give Own I world view, does not divide life water-tight compartments of material spiritual, creates only one supreme loyal to Allah-and tries to </w:t>
      </w:r>
      <w:proofErr w:type="spellStart"/>
      <w:r>
        <w:t>organise</w:t>
      </w:r>
      <w:proofErr w:type="spellEnd"/>
      <w:r>
        <w:t xml:space="preserve"> the </w:t>
      </w:r>
      <w:proofErr w:type="spellStart"/>
      <w:r>
        <w:t>whol</w:t>
      </w:r>
      <w:proofErr w:type="spellEnd"/>
      <w:r>
        <w:t xml:space="preserve"> life in in the light of this overriding </w:t>
      </w:r>
      <w:proofErr w:type="spellStart"/>
      <w:r>
        <w:t>princ</w:t>
      </w:r>
      <w:proofErr w:type="spellEnd"/>
      <w:r>
        <w:t xml:space="preserve"> </w:t>
      </w:r>
      <w:proofErr w:type="spellStart"/>
      <w:r>
        <w:t>Maudoodi</w:t>
      </w:r>
      <w:proofErr w:type="spellEnd"/>
      <w:r>
        <w:t xml:space="preserve"> suggests that the key concept the Qur'an are </w:t>
      </w:r>
      <w:proofErr w:type="spellStart"/>
      <w:r>
        <w:t>Ilah</w:t>
      </w:r>
      <w:proofErr w:type="spellEnd"/>
      <w:r>
        <w:t xml:space="preserve">, Rabb, </w:t>
      </w:r>
      <w:proofErr w:type="spellStart"/>
      <w:r>
        <w:t>Ibadah</w:t>
      </w:r>
      <w:proofErr w:type="spellEnd"/>
      <w:r>
        <w:t xml:space="preserve"> al-</w:t>
      </w:r>
      <w:proofErr w:type="spellStart"/>
      <w:r>
        <w:t>Deen</w:t>
      </w:r>
      <w:proofErr w:type="spellEnd"/>
      <w:r>
        <w:t xml:space="preserve">. The Qur'an invites man to </w:t>
      </w:r>
      <w:proofErr w:type="spellStart"/>
      <w:r>
        <w:t>accep</w:t>
      </w:r>
      <w:proofErr w:type="spellEnd"/>
      <w:r>
        <w:t xml:space="preserve"> Creator as Rabb, the Sustainer and </w:t>
      </w:r>
      <w:proofErr w:type="spellStart"/>
      <w:r>
        <w:t>Sover</w:t>
      </w:r>
      <w:proofErr w:type="spellEnd"/>
      <w:r>
        <w:t xml:space="preserve"> to </w:t>
      </w:r>
      <w:proofErr w:type="spellStart"/>
      <w:r>
        <w:t>harmonise</w:t>
      </w:r>
      <w:proofErr w:type="spellEnd"/>
      <w:r>
        <w:t xml:space="preserve"> his will with the Will of </w:t>
      </w:r>
      <w:proofErr w:type="spellStart"/>
      <w:r>
        <w:t>Alla</w:t>
      </w:r>
      <w:proofErr w:type="spellEnd"/>
      <w:r>
        <w:t xml:space="preserve"> all its aspects (</w:t>
      </w:r>
      <w:proofErr w:type="spellStart"/>
      <w:r>
        <w:t>ibadah</w:t>
      </w:r>
      <w:proofErr w:type="spellEnd"/>
      <w:r>
        <w:t>) and to establish Will of Allah over the totality of life (d This is the path through which man can the fulfilment of his real nature.</w:t>
      </w:r>
    </w:p>
    <w:p w:rsidR="002E3102" w:rsidRDefault="002E3102" w:rsidP="002E3102">
      <w:r>
        <w:t xml:space="preserve">4. The key to the understanding of Qur'an is its style and methodology. Qur'an is not compiled in a form with </w:t>
      </w:r>
      <w:proofErr w:type="spellStart"/>
      <w:r>
        <w:t>whic</w:t>
      </w:r>
      <w:proofErr w:type="spellEnd"/>
      <w:r>
        <w:t xml:space="preserve"> are familiar in different academic </w:t>
      </w:r>
      <w:proofErr w:type="spellStart"/>
      <w:r>
        <w:t>discipl</w:t>
      </w:r>
      <w:proofErr w:type="spellEnd"/>
      <w:r>
        <w:t xml:space="preserve"> </w:t>
      </w:r>
      <w:proofErr w:type="gramStart"/>
      <w:r>
        <w:t>This</w:t>
      </w:r>
      <w:proofErr w:type="gramEnd"/>
      <w:r>
        <w:t xml:space="preserve"> is so because it is not a book der with any academic discipline as such. </w:t>
      </w:r>
      <w:proofErr w:type="gramStart"/>
      <w:r>
        <w:t>style</w:t>
      </w:r>
      <w:proofErr w:type="gramEnd"/>
      <w:r>
        <w:t xml:space="preserve"> and methodology are distinct and un</w:t>
      </w:r>
    </w:p>
    <w:p w:rsidR="002E3102" w:rsidRDefault="002E3102" w:rsidP="002E3102">
      <w:proofErr w:type="gramStart"/>
      <w:r>
        <w:t>to</w:t>
      </w:r>
      <w:proofErr w:type="gramEnd"/>
      <w:r>
        <w:t xml:space="preserve"> its purpose and mission and fitting into the frameworks developed human scholarship. Its purpose is hid (guidance). It addresses itself to man. </w:t>
      </w:r>
      <w:proofErr w:type="gramStart"/>
      <w:r>
        <w:t>target</w:t>
      </w:r>
      <w:proofErr w:type="gramEnd"/>
      <w:r>
        <w:t xml:space="preserve"> is to develop a new </w:t>
      </w:r>
      <w:proofErr w:type="spellStart"/>
      <w:r>
        <w:t>consciousnes</w:t>
      </w:r>
      <w:proofErr w:type="spellEnd"/>
      <w:r>
        <w:t xml:space="preserve"> reality and to generate a new cultural m </w:t>
      </w:r>
      <w:proofErr w:type="spellStart"/>
      <w:r>
        <w:t>ment</w:t>
      </w:r>
      <w:proofErr w:type="spellEnd"/>
      <w:r>
        <w:t xml:space="preserve"> to establish a new civilization. To ach this </w:t>
      </w:r>
      <w:proofErr w:type="gramStart"/>
      <w:r>
        <w:t>objective</w:t>
      </w:r>
      <w:proofErr w:type="gramEnd"/>
      <w:r>
        <w:t xml:space="preserve"> it has adopted a direct straight-forward method of heart-to-h talk between God and man. It </w:t>
      </w:r>
      <w:proofErr w:type="spellStart"/>
      <w:r>
        <w:t>focuse</w:t>
      </w:r>
      <w:proofErr w:type="spellEnd"/>
      <w:r>
        <w:t xml:space="preserve"> message on the heart and soul of man tries to move him from within. </w:t>
      </w:r>
      <w:proofErr w:type="gramStart"/>
      <w:r>
        <w:t xml:space="preserve">Its sty that of brief and precise </w:t>
      </w:r>
      <w:proofErr w:type="spellStart"/>
      <w:r>
        <w:t>Khutabat</w:t>
      </w:r>
      <w:proofErr w:type="spellEnd"/>
      <w:r>
        <w:t xml:space="preserve"> </w:t>
      </w:r>
      <w:proofErr w:type="spellStart"/>
      <w:r>
        <w:t>addre</w:t>
      </w:r>
      <w:proofErr w:type="spellEnd"/>
      <w:r>
        <w:t xml:space="preserve"> by God to man but containing all the </w:t>
      </w:r>
      <w:proofErr w:type="spellStart"/>
      <w:r>
        <w:t>elem</w:t>
      </w:r>
      <w:proofErr w:type="spellEnd"/>
      <w:r>
        <w:t xml:space="preserve"> of a meaningful dialogue between the Every verse of the Qur'an serves this </w:t>
      </w:r>
      <w:proofErr w:type="spellStart"/>
      <w:r>
        <w:t>purp</w:t>
      </w:r>
      <w:proofErr w:type="spellEnd"/>
      <w:r>
        <w:t xml:space="preserve"> individually and in the context it </w:t>
      </w:r>
      <w:proofErr w:type="spellStart"/>
      <w:r>
        <w:t>oc</w:t>
      </w:r>
      <w:proofErr w:type="spellEnd"/>
      <w:r>
        <w:t xml:space="preserve"> </w:t>
      </w:r>
      <w:proofErr w:type="spellStart"/>
      <w:r>
        <w:t>Maudoodi</w:t>
      </w:r>
      <w:proofErr w:type="spellEnd"/>
      <w:r>
        <w:t xml:space="preserve"> develops a new concept of a </w:t>
      </w:r>
      <w:proofErr w:type="spellStart"/>
      <w:r>
        <w:t>A</w:t>
      </w:r>
      <w:proofErr w:type="spellEnd"/>
      <w:r>
        <w:t xml:space="preserve"> -system and </w:t>
      </w:r>
      <w:proofErr w:type="spellStart"/>
      <w:r>
        <w:t>requence</w:t>
      </w:r>
      <w:proofErr w:type="spellEnd"/>
      <w:r>
        <w:t xml:space="preserve"> within the Qu Earlier </w:t>
      </w:r>
      <w:proofErr w:type="spellStart"/>
      <w:r>
        <w:t>mufassereen</w:t>
      </w:r>
      <w:proofErr w:type="spellEnd"/>
      <w:r>
        <w:t xml:space="preserve"> have tried to </w:t>
      </w:r>
      <w:proofErr w:type="spellStart"/>
      <w:r>
        <w:t>elaborat</w:t>
      </w:r>
      <w:proofErr w:type="spellEnd"/>
      <w:r>
        <w:t xml:space="preserve"> the relationship between different surah the Qur'an.</w:t>
      </w:r>
      <w:proofErr w:type="gramEnd"/>
      <w:r>
        <w:t xml:space="preserve"> Some have studied </w:t>
      </w:r>
      <w:proofErr w:type="spellStart"/>
      <w:r>
        <w:t>Nazm</w:t>
      </w:r>
      <w:proofErr w:type="spellEnd"/>
      <w:r>
        <w:t xml:space="preserve"> </w:t>
      </w:r>
      <w:proofErr w:type="spellStart"/>
      <w:proofErr w:type="gramStart"/>
      <w:r>
        <w:t>wi</w:t>
      </w:r>
      <w:proofErr w:type="spellEnd"/>
      <w:proofErr w:type="gramEnd"/>
      <w:r>
        <w:t xml:space="preserve"> every surah. </w:t>
      </w:r>
      <w:proofErr w:type="spellStart"/>
      <w:r>
        <w:t>Maudoodi</w:t>
      </w:r>
      <w:proofErr w:type="spellEnd"/>
      <w:r>
        <w:t xml:space="preserve"> has attempted study the </w:t>
      </w:r>
      <w:proofErr w:type="spellStart"/>
      <w:r>
        <w:t>Nazm</w:t>
      </w:r>
      <w:proofErr w:type="spellEnd"/>
      <w:r>
        <w:t xml:space="preserve"> of the whole of the Qur'an of each </w:t>
      </w:r>
      <w:proofErr w:type="spellStart"/>
      <w:r>
        <w:t>surak</w:t>
      </w:r>
      <w:proofErr w:type="spellEnd"/>
      <w:r>
        <w:t xml:space="preserve">, and the relationship </w:t>
      </w:r>
      <w:proofErr w:type="spellStart"/>
      <w:r>
        <w:t>betw</w:t>
      </w:r>
      <w:proofErr w:type="spellEnd"/>
      <w:r>
        <w:t xml:space="preserve"> different </w:t>
      </w:r>
      <w:proofErr w:type="spellStart"/>
      <w:proofErr w:type="gramStart"/>
      <w:r>
        <w:t>surahs</w:t>
      </w:r>
      <w:proofErr w:type="spellEnd"/>
      <w:r>
        <w:t xml:space="preserve"> and between verses </w:t>
      </w:r>
      <w:proofErr w:type="spellStart"/>
      <w:r>
        <w:t>withir</w:t>
      </w:r>
      <w:proofErr w:type="spellEnd"/>
      <w:r>
        <w:t xml:space="preserve"> surah in the light of the overall objective the Qur'an</w:t>
      </w:r>
      <w:proofErr w:type="gramEnd"/>
      <w:r>
        <w:t xml:space="preserve"> and has shown how they are w into one fabric; the apparent diversity b permeated with a purposive unity. To him style and methodology of the Qur'an are secondary to its purpose but are its </w:t>
      </w:r>
      <w:proofErr w:type="spellStart"/>
      <w:r>
        <w:t>esse</w:t>
      </w:r>
      <w:proofErr w:type="spellEnd"/>
      <w:r>
        <w:t xml:space="preserve"> instruments.</w:t>
      </w:r>
    </w:p>
    <w:p w:rsidR="002E3102" w:rsidRDefault="002E3102" w:rsidP="002E3102">
      <w:r>
        <w:t xml:space="preserve">These four propositions go to make up framework in which </w:t>
      </w:r>
      <w:proofErr w:type="spellStart"/>
      <w:r>
        <w:t>Maudoodi</w:t>
      </w:r>
      <w:proofErr w:type="spellEnd"/>
      <w:r>
        <w:t xml:space="preserve"> has </w:t>
      </w:r>
      <w:proofErr w:type="spellStart"/>
      <w:r>
        <w:t>trie</w:t>
      </w:r>
      <w:proofErr w:type="spellEnd"/>
      <w:r>
        <w:t xml:space="preserve"> study the Qur'an. In his </w:t>
      </w:r>
      <w:proofErr w:type="spellStart"/>
      <w:r>
        <w:t>Muqaddimah</w:t>
      </w:r>
      <w:proofErr w:type="spellEnd"/>
      <w:r>
        <w:t xml:space="preserve">, he discussed the principles of interpretation </w:t>
      </w:r>
      <w:proofErr w:type="gramStart"/>
      <w:r>
        <w:t>has followed and presents a treatise on the concepts of the Qur'an</w:t>
      </w:r>
      <w:proofErr w:type="gramEnd"/>
      <w:r>
        <w:t xml:space="preserve">: </w:t>
      </w:r>
      <w:proofErr w:type="spellStart"/>
      <w:r>
        <w:t>Ilah</w:t>
      </w:r>
      <w:proofErr w:type="spellEnd"/>
      <w:r>
        <w:t xml:space="preserve">, Rabb, </w:t>
      </w:r>
      <w:proofErr w:type="spellStart"/>
      <w:r>
        <w:t>Ibe</w:t>
      </w:r>
      <w:proofErr w:type="spellEnd"/>
    </w:p>
    <w:p w:rsidR="002E3102" w:rsidRDefault="002E3102" w:rsidP="002E3102">
      <w:proofErr w:type="gramStart"/>
      <w:r>
        <w:t>and</w:t>
      </w:r>
      <w:proofErr w:type="gramEnd"/>
      <w:r>
        <w:t xml:space="preserve"> al-</w:t>
      </w:r>
      <w:proofErr w:type="spellStart"/>
      <w:r>
        <w:t>Deen</w:t>
      </w:r>
      <w:proofErr w:type="spellEnd"/>
      <w:r>
        <w:t>, Every surah has been prefaced by an introduction giving the subject matter of the surah, its relevance to the overall scheme of the Qur'an, its historical setting and a summary of the questions and issues discussed in it.</w:t>
      </w:r>
    </w:p>
    <w:p w:rsidR="002E3102" w:rsidRDefault="002E3102" w:rsidP="002E3102">
      <w:r>
        <w:t xml:space="preserve">He has offered a contemporary translation of the </w:t>
      </w:r>
      <w:proofErr w:type="gramStart"/>
      <w:r>
        <w:t>Qur'an which</w:t>
      </w:r>
      <w:proofErr w:type="gramEnd"/>
      <w:r>
        <w:t xml:space="preserve"> is neither literal nor liberal. It is an interpretative translation in direct, forceful and modern </w:t>
      </w:r>
      <w:proofErr w:type="gramStart"/>
      <w:r>
        <w:t>Urdu which</w:t>
      </w:r>
      <w:proofErr w:type="gramEnd"/>
      <w:r>
        <w:t xml:space="preserve"> seeks to provide an ordinary reader with an almost direct access to the Qur'an.</w:t>
      </w:r>
    </w:p>
    <w:p w:rsidR="002E3102" w:rsidRDefault="002E3102" w:rsidP="002E3102">
      <w:r>
        <w:t xml:space="preserve">Another distinctive aspect of this translation is the use of paragraphs. In the text of the </w:t>
      </w:r>
      <w:proofErr w:type="gramStart"/>
      <w:r>
        <w:t>Qur'an</w:t>
      </w:r>
      <w:proofErr w:type="gramEnd"/>
      <w:r>
        <w:t xml:space="preserve"> there are no paragraphs. The division of the Qur'an into </w:t>
      </w:r>
      <w:proofErr w:type="spellStart"/>
      <w:r>
        <w:t>Manzil</w:t>
      </w:r>
      <w:proofErr w:type="spellEnd"/>
      <w:r>
        <w:t xml:space="preserve">, </w:t>
      </w:r>
      <w:proofErr w:type="spellStart"/>
      <w:r>
        <w:t>Juzi</w:t>
      </w:r>
      <w:proofErr w:type="spellEnd"/>
      <w:r>
        <w:t xml:space="preserve"> and </w:t>
      </w:r>
      <w:proofErr w:type="spellStart"/>
      <w:r>
        <w:t>Ruku</w:t>
      </w:r>
      <w:proofErr w:type="spellEnd"/>
      <w:r>
        <w:t>' is only for the convenience of recitation. Introduction of paragraphing in translation is a major innovation in Urdu, perhaps in any language of the world by a Muslim scholar.</w:t>
      </w:r>
    </w:p>
    <w:p w:rsidR="002E3102" w:rsidRDefault="002E3102" w:rsidP="002E3102">
      <w:r>
        <w:lastRenderedPageBreak/>
        <w:t xml:space="preserve">The translation is followed by explanatory notes elaborating the meaning of the Qur'an, giving historical and other information wherever necessary, pin-pointing the relevance of a verse to the message and spirit of the Qur'an and the demands of the Islamic movement, explaining the </w:t>
      </w:r>
      <w:proofErr w:type="spellStart"/>
      <w:r>
        <w:t>hikmah</w:t>
      </w:r>
      <w:proofErr w:type="spellEnd"/>
      <w:r>
        <w:t xml:space="preserve"> (rationale) behind different injunctions and their import for our own times. Through these </w:t>
      </w:r>
      <w:proofErr w:type="gramStart"/>
      <w:r>
        <w:t>notes</w:t>
      </w:r>
      <w:proofErr w:type="gramEnd"/>
      <w:r>
        <w:t xml:space="preserve"> </w:t>
      </w:r>
      <w:proofErr w:type="spellStart"/>
      <w:r>
        <w:t>Maudoodi</w:t>
      </w:r>
      <w:proofErr w:type="spellEnd"/>
      <w:r>
        <w:t xml:space="preserve"> has tried to develop a new '</w:t>
      </w:r>
      <w:proofErr w:type="spellStart"/>
      <w:r>
        <w:t>Ilm</w:t>
      </w:r>
      <w:proofErr w:type="spellEnd"/>
      <w:r>
        <w:t xml:space="preserve">-al- </w:t>
      </w:r>
      <w:proofErr w:type="spellStart"/>
      <w:r>
        <w:t>Kalam</w:t>
      </w:r>
      <w:proofErr w:type="spellEnd"/>
      <w:r>
        <w:t xml:space="preserve"> based upon the Qur'an and utilizing the developments of modern knowledge, principles of historical criticism, comparative religion and ideologies.</w:t>
      </w:r>
    </w:p>
    <w:p w:rsidR="002E3102" w:rsidRDefault="002E3102" w:rsidP="002E3102">
      <w:r>
        <w:t xml:space="preserve">While dealing with the </w:t>
      </w:r>
      <w:proofErr w:type="spellStart"/>
      <w:r>
        <w:t>ahkam</w:t>
      </w:r>
      <w:proofErr w:type="spellEnd"/>
      <w:r>
        <w:t xml:space="preserve"> (laws) he has avoided sectarian controversies. Although he generally follows the Hanafi </w:t>
      </w:r>
      <w:proofErr w:type="gramStart"/>
      <w:r>
        <w:t>school</w:t>
      </w:r>
      <w:proofErr w:type="gramEnd"/>
      <w:r>
        <w:t xml:space="preserve">, in his explanatory notes he has usually stated the viewpoint of all major schools of Islamic thought, including that of the </w:t>
      </w:r>
      <w:proofErr w:type="spellStart"/>
      <w:r>
        <w:t>Shiah</w:t>
      </w:r>
      <w:proofErr w:type="spellEnd"/>
      <w:r>
        <w:t xml:space="preserve">. This helps a reader to appreciate how a certain verse </w:t>
      </w:r>
      <w:proofErr w:type="gramStart"/>
      <w:r>
        <w:t>has been explained or approached by different schools</w:t>
      </w:r>
      <w:proofErr w:type="gramEnd"/>
      <w:r>
        <w:t>. This also identifies the area of flexibility within the domain of law.</w:t>
      </w:r>
    </w:p>
    <w:p w:rsidR="002E3102" w:rsidRDefault="002E3102" w:rsidP="002E3102">
      <w:r>
        <w:t xml:space="preserve">Another distinct feature of the </w:t>
      </w:r>
      <w:proofErr w:type="spellStart"/>
      <w:r>
        <w:t>Tafheem</w:t>
      </w:r>
      <w:proofErr w:type="spellEnd"/>
      <w:r>
        <w:t xml:space="preserve"> al-Qur'an is its index. Running into over four hundred pages it is, perhaps, the most </w:t>
      </w:r>
      <w:proofErr w:type="spellStart"/>
      <w:r>
        <w:t>elabor</w:t>
      </w:r>
      <w:proofErr w:type="spellEnd"/>
      <w:r>
        <w:t>- ate and exhaustive concordance of the Qur'an. It deals with the concepts, themes, personalities and events in the Qur'an and is an extremely useful aid to any researcher on the Qur'an.</w:t>
      </w:r>
    </w:p>
    <w:p w:rsidR="002E3102" w:rsidRDefault="002E3102" w:rsidP="002E3102">
      <w:proofErr w:type="spellStart"/>
      <w:r>
        <w:t>Tafheem</w:t>
      </w:r>
      <w:proofErr w:type="spellEnd"/>
      <w:r>
        <w:t xml:space="preserve"> al-Qur'an is a major contribution to </w:t>
      </w:r>
      <w:proofErr w:type="spellStart"/>
      <w:r>
        <w:t>Tafseer</w:t>
      </w:r>
      <w:proofErr w:type="spellEnd"/>
      <w:r>
        <w:t xml:space="preserve"> literature. It is difficult to measure it with the yardsticks of modernism or traditionalism. It </w:t>
      </w:r>
      <w:proofErr w:type="gramStart"/>
      <w:r>
        <w:t>may, more correctly, be described</w:t>
      </w:r>
      <w:proofErr w:type="gramEnd"/>
      <w:r>
        <w:t xml:space="preserve"> as contemporary and universal. Its emphasis is on movement, activism and dynamism, without taking liberty with the Word of God or equating the concepts of the Qur'an with the thought content of the ideologies of the day. It </w:t>
      </w:r>
      <w:proofErr w:type="gramStart"/>
      <w:r>
        <w:t>is permeated</w:t>
      </w:r>
      <w:proofErr w:type="gramEnd"/>
      <w:r>
        <w:t xml:space="preserve"> with reasonable respect for the tradition in thought and practice without completely identifying the Qur'an with the thought-patterns or instituted structures produced by Muslims during the course of history. It is a plea for purposive change and tries to develop the faculty to discriminate between the essential and the incidental</w:t>
      </w:r>
      <w:proofErr w:type="gramStart"/>
      <w:r>
        <w:t>;</w:t>
      </w:r>
      <w:proofErr w:type="gramEnd"/>
      <w:r>
        <w:t xml:space="preserve"> between the Divine and as such permanent, and the human and as such changeable.</w:t>
      </w:r>
    </w:p>
    <w:p w:rsidR="002E3102" w:rsidRDefault="002E3102" w:rsidP="002E3102">
      <w:proofErr w:type="spellStart"/>
      <w:r>
        <w:t>Tafheem</w:t>
      </w:r>
      <w:proofErr w:type="spellEnd"/>
      <w:r>
        <w:t xml:space="preserve"> al-Qur'an </w:t>
      </w:r>
      <w:proofErr w:type="gramStart"/>
      <w:r>
        <w:t>is,</w:t>
      </w:r>
      <w:proofErr w:type="gramEnd"/>
      <w:r>
        <w:t xml:space="preserve"> itself, a human effort and is subject to all the prospects and weak- </w:t>
      </w:r>
      <w:proofErr w:type="spellStart"/>
      <w:r>
        <w:t>Inesses</w:t>
      </w:r>
      <w:proofErr w:type="spellEnd"/>
      <w:r>
        <w:t xml:space="preserve"> of human efforts to understand and explain the Divine. It has its own </w:t>
      </w:r>
      <w:proofErr w:type="spellStart"/>
      <w:r>
        <w:t>contem</w:t>
      </w:r>
      <w:proofErr w:type="spellEnd"/>
      <w:r>
        <w:t xml:space="preserve">- </w:t>
      </w:r>
      <w:proofErr w:type="spellStart"/>
      <w:r>
        <w:t>porary</w:t>
      </w:r>
      <w:proofErr w:type="spellEnd"/>
      <w:r>
        <w:t xml:space="preserve"> </w:t>
      </w:r>
      <w:proofErr w:type="spellStart"/>
      <w:r>
        <w:t>flavour</w:t>
      </w:r>
      <w:proofErr w:type="spellEnd"/>
      <w:r>
        <w:t xml:space="preserve"> and this constitutes its merit as well as its limitation. No human effort is or can be final, but there are some efforts that may have </w:t>
      </w:r>
      <w:proofErr w:type="gramStart"/>
      <w:r>
        <w:t>more lasting relevance</w:t>
      </w:r>
      <w:proofErr w:type="gramEnd"/>
      <w:r>
        <w:t xml:space="preserve">. </w:t>
      </w:r>
      <w:proofErr w:type="spellStart"/>
      <w:r>
        <w:t>Tafheem</w:t>
      </w:r>
      <w:proofErr w:type="spellEnd"/>
      <w:r>
        <w:t xml:space="preserve"> al-Qur'an seems to be such a work.</w:t>
      </w:r>
    </w:p>
    <w:p w:rsidR="009A4D80" w:rsidRDefault="005A4983" w:rsidP="002E3102">
      <w:r>
        <w:t>PROF KHURSHID</w:t>
      </w:r>
      <w:bookmarkStart w:id="0" w:name="_GoBack"/>
      <w:bookmarkEnd w:id="0"/>
    </w:p>
    <w:sectPr w:rsidR="009A4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78"/>
    <w:rsid w:val="002E3102"/>
    <w:rsid w:val="005A4983"/>
    <w:rsid w:val="007F0F46"/>
    <w:rsid w:val="009A4D80"/>
    <w:rsid w:val="00CD0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943"/>
  <w15:chartTrackingRefBased/>
  <w15:docId w15:val="{CF282084-9E82-4E7F-B379-4FE53983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1876</Words>
  <Characters>10696</Characters>
  <Application>Microsoft Office Word</Application>
  <DocSecurity>0</DocSecurity>
  <Lines>89</Lines>
  <Paragraphs>25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22</cp:revision>
  <dcterms:created xsi:type="dcterms:W3CDTF">2025-03-03T08:38:00Z</dcterms:created>
  <dcterms:modified xsi:type="dcterms:W3CDTF">2025-03-03T08:40:00Z</dcterms:modified>
</cp:coreProperties>
</file>