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BDC" w:rsidRDefault="000E0BDC" w:rsidP="000E0BDC"/>
    <w:p w:rsidR="000E0BDC" w:rsidRDefault="000E0BDC" w:rsidP="000E0BDC"/>
    <w:p w:rsidR="000E0BDC" w:rsidRDefault="000E0BDC" w:rsidP="000E0BDC">
      <w:r>
        <w:t>MONETARY AND</w:t>
      </w:r>
    </w:p>
    <w:p w:rsidR="000E0BDC" w:rsidRDefault="000E0BDC" w:rsidP="000E0BDC">
      <w:r>
        <w:t>FISCAL ECONOMICS OF ISLAM</w:t>
      </w:r>
    </w:p>
    <w:p w:rsidR="000E0BDC" w:rsidRDefault="000E0BDC" w:rsidP="000E0BDC">
      <w:r>
        <w:t>Selected Papers</w:t>
      </w:r>
    </w:p>
    <w:p w:rsidR="000E0BDC" w:rsidRDefault="000E0BDC" w:rsidP="000E0BDC">
      <w:r>
        <w:t>EDITED BY MOHAMMAD ARIFF</w:t>
      </w:r>
    </w:p>
    <w:p w:rsidR="000E0BDC" w:rsidRDefault="000E0BDC" w:rsidP="000E0BDC">
      <w:r>
        <w:t xml:space="preserve">International Centre for Research in Islamic Economics King </w:t>
      </w:r>
      <w:proofErr w:type="spellStart"/>
      <w:r>
        <w:t>Abdulaziz</w:t>
      </w:r>
      <w:proofErr w:type="spellEnd"/>
      <w:r>
        <w:t xml:space="preserve"> University, Jeddah - Saudi Arabia.</w:t>
      </w:r>
    </w:p>
    <w:p w:rsidR="00DE573B" w:rsidRDefault="000E0BDC" w:rsidP="000E0BDC">
      <w:r>
        <w:t>1403H-(1982)</w:t>
      </w:r>
    </w:p>
    <w:p w:rsidR="000E0BDC" w:rsidRDefault="000E0BDC" w:rsidP="000E0BDC"/>
    <w:p w:rsidR="000E0BDC" w:rsidRDefault="000E0BDC" w:rsidP="000E0BDC"/>
    <w:p w:rsidR="000E0BDC" w:rsidRDefault="000E0BDC" w:rsidP="000E0BDC"/>
    <w:p w:rsidR="000E0BDC" w:rsidRDefault="000E0BDC" w:rsidP="000E0BDC">
      <w:r>
        <w:t>International Centre for Research in Islamic Economics</w:t>
      </w:r>
    </w:p>
    <w:p w:rsidR="000E0BDC" w:rsidRDefault="000E0BDC" w:rsidP="000E0BDC">
      <w:r>
        <w:t>1403H-(1982)</w:t>
      </w:r>
    </w:p>
    <w:p w:rsidR="000E0BDC" w:rsidRDefault="000E0BDC" w:rsidP="000E0BDC">
      <w:r>
        <w:t>Research Series in English No. 15</w:t>
      </w:r>
    </w:p>
    <w:p w:rsidR="000E0BDC" w:rsidRDefault="000E0BDC" w:rsidP="000E0BDC">
      <w:proofErr w:type="spellStart"/>
      <w:proofErr w:type="gramStart"/>
      <w:r>
        <w:t>stonoM</w:t>
      </w:r>
      <w:proofErr w:type="spellEnd"/>
      <w:proofErr w:type="gramEnd"/>
    </w:p>
    <w:p w:rsidR="000E0BDC" w:rsidRDefault="000E0BDC" w:rsidP="000E0BDC">
      <w:r>
        <w:t xml:space="preserve">All rights reserved. No part of this publication may be reproduced, stored, in retrieval system, or transmitted in any form or by any means, electronic, me- </w:t>
      </w:r>
      <w:proofErr w:type="spellStart"/>
      <w:r>
        <w:t>chanical</w:t>
      </w:r>
      <w:proofErr w:type="spellEnd"/>
      <w:r>
        <w:t>, photocopying, recording or otherwise, without the prior permission of the copyright owner.</w:t>
      </w:r>
    </w:p>
    <w:p w:rsidR="000E0BDC" w:rsidRDefault="000E0BDC" w:rsidP="000E0BDC">
      <w:r>
        <w:t xml:space="preserve">Views expressed by different writers represent their personal views and do not necessarily represent the views of the International Centre for Research in Is- </w:t>
      </w:r>
      <w:proofErr w:type="spellStart"/>
      <w:r>
        <w:t>lamic</w:t>
      </w:r>
      <w:proofErr w:type="spellEnd"/>
      <w:r>
        <w:t xml:space="preserve"> Economics, King </w:t>
      </w:r>
      <w:proofErr w:type="spellStart"/>
      <w:r>
        <w:t>Abdulaziz</w:t>
      </w:r>
      <w:proofErr w:type="spellEnd"/>
      <w:r>
        <w:t xml:space="preserve"> University, Jeddah, Saudi Arabia.</w:t>
      </w:r>
    </w:p>
    <w:p w:rsidR="000E0BDC" w:rsidRDefault="000E0BDC" w:rsidP="000E0BDC">
      <w:r>
        <w:t>Produced by</w:t>
      </w:r>
    </w:p>
    <w:p w:rsidR="000E0BDC" w:rsidRDefault="000E0BDC" w:rsidP="000E0BDC">
      <w:r>
        <w:t>The International Centre for Research in Islamic Economics,</w:t>
      </w:r>
    </w:p>
    <w:p w:rsidR="000E0BDC" w:rsidRDefault="000E0BDC" w:rsidP="000E0BDC">
      <w:r>
        <w:t xml:space="preserve">King </w:t>
      </w:r>
      <w:proofErr w:type="spellStart"/>
      <w:r>
        <w:t>Abdulaziz</w:t>
      </w:r>
      <w:proofErr w:type="spellEnd"/>
      <w:r>
        <w:t xml:space="preserve"> University,</w:t>
      </w:r>
    </w:p>
    <w:p w:rsidR="000E0BDC" w:rsidRDefault="000E0BDC" w:rsidP="000E0BDC">
      <w:r>
        <w:t>Jeddah, Kingdom of Saudi Arabia.</w:t>
      </w:r>
    </w:p>
    <w:p w:rsidR="000E0BDC" w:rsidRDefault="000E0BDC" w:rsidP="000E0BDC">
      <w:proofErr w:type="gramStart"/>
      <w:r>
        <w:t>297.33</w:t>
      </w:r>
      <w:proofErr w:type="gramEnd"/>
      <w:r>
        <w:t xml:space="preserve"> </w:t>
      </w:r>
      <w:proofErr w:type="spellStart"/>
      <w:r>
        <w:t>мон</w:t>
      </w:r>
      <w:proofErr w:type="spellEnd"/>
    </w:p>
    <w:p w:rsidR="000E0BDC" w:rsidRDefault="000E0BDC" w:rsidP="000E0BDC">
      <w:r>
        <w:t xml:space="preserve">Islam </w:t>
      </w:r>
      <w:proofErr w:type="spellStart"/>
      <w:r>
        <w:t>monetey</w:t>
      </w:r>
      <w:proofErr w:type="spellEnd"/>
      <w:r>
        <w:t xml:space="preserve"> </w:t>
      </w:r>
      <w:proofErr w:type="spellStart"/>
      <w:r>
        <w:t>Econompe</w:t>
      </w:r>
      <w:proofErr w:type="spellEnd"/>
    </w:p>
    <w:p w:rsidR="000E0BDC" w:rsidRDefault="000E0BDC" w:rsidP="000E0BDC">
      <w:r>
        <w:t xml:space="preserve">Islam &amp; </w:t>
      </w:r>
      <w:proofErr w:type="spellStart"/>
      <w:r>
        <w:t>Ecc</w:t>
      </w:r>
      <w:proofErr w:type="spellEnd"/>
    </w:p>
    <w:p w:rsidR="000E0BDC" w:rsidRDefault="000E0BDC" w:rsidP="000E0BDC">
      <w:proofErr w:type="spellStart"/>
      <w:r>
        <w:t>Его</w:t>
      </w:r>
      <w:proofErr w:type="spellEnd"/>
    </w:p>
    <w:p w:rsidR="000E0BDC" w:rsidRDefault="000E0BDC" w:rsidP="000E0BDC">
      <w:proofErr w:type="spellStart"/>
      <w:r>
        <w:t>Islami</w:t>
      </w:r>
      <w:proofErr w:type="spellEnd"/>
      <w:r>
        <w:t xml:space="preserve"> Eco</w:t>
      </w:r>
    </w:p>
    <w:p w:rsidR="000E0BDC" w:rsidRDefault="000E0BDC" w:rsidP="000E0BDC">
      <w:r>
        <w:lastRenderedPageBreak/>
        <w:t>Printed at</w:t>
      </w:r>
    </w:p>
    <w:p w:rsidR="000E0BDC" w:rsidRDefault="000E0BDC" w:rsidP="000E0BDC">
      <w:r>
        <w:t xml:space="preserve">King </w:t>
      </w:r>
      <w:proofErr w:type="spellStart"/>
      <w:r>
        <w:t>Abdulaziz</w:t>
      </w:r>
      <w:proofErr w:type="spellEnd"/>
      <w:r>
        <w:t xml:space="preserve"> University Press, Jeddah.</w:t>
      </w:r>
    </w:p>
    <w:p w:rsidR="000E0BDC" w:rsidRDefault="000E0BDC" w:rsidP="000E0BDC">
      <w:r>
        <w:t>IV</w:t>
      </w:r>
    </w:p>
    <w:p w:rsidR="000E0BDC" w:rsidRDefault="000E0BDC" w:rsidP="000E0BDC"/>
    <w:p w:rsidR="000E0BDC" w:rsidRDefault="000E0BDC" w:rsidP="000E0BDC"/>
    <w:p w:rsidR="000E0BDC" w:rsidRDefault="000E0BDC" w:rsidP="000E0BDC">
      <w:r>
        <w:t>INTRODUCTION</w:t>
      </w:r>
    </w:p>
    <w:p w:rsidR="000E0BDC" w:rsidRDefault="000E0BDC" w:rsidP="000E0BDC">
      <w:r>
        <w:t xml:space="preserve">Mohamed </w:t>
      </w:r>
      <w:proofErr w:type="spellStart"/>
      <w:r>
        <w:t>Ariff</w:t>
      </w:r>
      <w:proofErr w:type="spellEnd"/>
      <w:r>
        <w:t>*</w:t>
      </w:r>
    </w:p>
    <w:p w:rsidR="000E0BDC" w:rsidRDefault="000E0BDC" w:rsidP="000E0BDC">
      <w:r>
        <w:t>1.</w:t>
      </w:r>
    </w:p>
    <w:p w:rsidR="000E0BDC" w:rsidRDefault="000E0BDC" w:rsidP="000E0BDC">
      <w:r>
        <w:t>THE CONCEPT OF AN ISLAMIC ECONOMY</w:t>
      </w:r>
    </w:p>
    <w:p w:rsidR="000E0BDC" w:rsidRDefault="000E0BDC" w:rsidP="000E0BDC">
      <w:r>
        <w:t xml:space="preserve">Monetary and fiscal economics of Islam hinge crucially upon the kind of Islamic economy envisaged. It is therefore essential to begin the Islamic monetary and fiscal analysis with a clear concept of an Islamic economy. What is an Islamic economy? How does it work? What makes it tick? These questions are indeed difficult to answer, especially because no Islamic economy really exists anywhere in the world. Such an economy must have prevailed in the 'classical' era, about which no rigorous research </w:t>
      </w:r>
      <w:proofErr w:type="gramStart"/>
      <w:r>
        <w:t>has been done</w:t>
      </w:r>
      <w:proofErr w:type="gramEnd"/>
      <w:r>
        <w:t xml:space="preserve"> so far. Besides, conditions have changed so profoundly since the 'classical' days that the 'classical' structure might provide only a partial basis for </w:t>
      </w:r>
      <w:proofErr w:type="spellStart"/>
      <w:r>
        <w:t>conceptualising</w:t>
      </w:r>
      <w:proofErr w:type="spellEnd"/>
      <w:r>
        <w:t xml:space="preserve"> a 'modern' Islamic economy. This, of course, does not mean that the basic character of an Islamic economy is subject to change over time. It </w:t>
      </w:r>
      <w:proofErr w:type="gramStart"/>
      <w:r>
        <w:t>cannot be denied</w:t>
      </w:r>
      <w:proofErr w:type="gramEnd"/>
      <w:r>
        <w:t>, however, that structural changes over time do affect the profile of the economy significantly.</w:t>
      </w:r>
    </w:p>
    <w:p w:rsidR="000E0BDC" w:rsidRDefault="000E0BDC" w:rsidP="000E0BDC">
      <w:r>
        <w:t xml:space="preserve">It </w:t>
      </w:r>
      <w:proofErr w:type="gramStart"/>
      <w:r>
        <w:t>is sometimes said</w:t>
      </w:r>
      <w:proofErr w:type="gramEnd"/>
      <w:r>
        <w:t xml:space="preserve"> that when there are two economists, there will be three opinions. True to the discipline to which they belong, the Muslim economists at the International Seminar on Monetary and Fiscal Economics of Islam have agreed to disagree on several points. However, it is of interest to note that these differences relate only to matters of detail and that there is a clear unity amidst diversity on a number of major and basic issues.</w:t>
      </w:r>
    </w:p>
    <w:p w:rsidR="000E0BDC" w:rsidRDefault="000E0BDC" w:rsidP="000E0BDC">
      <w:r>
        <w:t xml:space="preserve">Although each participant seems to have his own perception of what an Islamic economy is all about, the conceptual differences in the final analysis are </w:t>
      </w:r>
      <w:proofErr w:type="gramStart"/>
      <w:r>
        <w:t>really no</w:t>
      </w:r>
      <w:proofErr w:type="gramEnd"/>
      <w:r>
        <w:t xml:space="preserve"> more than marginal. The divergence of views, if any, is largely due to differences in the interpretation of the Islamic </w:t>
      </w:r>
      <w:proofErr w:type="spellStart"/>
      <w:r>
        <w:t>Shari'ah</w:t>
      </w:r>
      <w:proofErr w:type="spellEnd"/>
      <w:r>
        <w:t xml:space="preserve">. There is no doubt that the Seminar has helped narrow the gap at the conceptual level so that the anatomy of an Islamic economy becomes </w:t>
      </w:r>
      <w:proofErr w:type="gramStart"/>
      <w:r>
        <w:t>fairly visible</w:t>
      </w:r>
      <w:proofErr w:type="gramEnd"/>
      <w:r>
        <w:t xml:space="preserve"> in the form of a vision which is capable of being translated into reality.</w:t>
      </w:r>
    </w:p>
    <w:p w:rsidR="000E0BDC" w:rsidRDefault="000E0BDC" w:rsidP="000E0BDC">
      <w:r>
        <w:t xml:space="preserve">It is significant to observe the consensus to the effect that an Islamic economic system is different from other contemporary economic system, so </w:t>
      </w:r>
      <w:proofErr w:type="gramStart"/>
      <w:r>
        <w:t>much</w:t>
      </w:r>
      <w:proofErr w:type="gramEnd"/>
      <w:r>
        <w:t xml:space="preserve"> so that Western concepts, notions, ideas and instruments are not applicable to an Islamic economic system without suitable modifications. For, it </w:t>
      </w:r>
      <w:proofErr w:type="gramStart"/>
      <w:r>
        <w:t>has been duly recognized</w:t>
      </w:r>
      <w:proofErr w:type="gramEnd"/>
      <w:r>
        <w:t xml:space="preserve"> that the moral values and the ethical norms of Islam do significantly affect the mode of economic </w:t>
      </w:r>
      <w:proofErr w:type="spellStart"/>
      <w:r>
        <w:t>behaviour</w:t>
      </w:r>
      <w:proofErr w:type="spellEnd"/>
      <w:r>
        <w:t xml:space="preserve"> of Muslims in an Islamic society.</w:t>
      </w:r>
    </w:p>
    <w:p w:rsidR="000E0BDC" w:rsidRDefault="000E0BDC" w:rsidP="000E0BDC">
      <w:r>
        <w:t xml:space="preserve">* The author wishes to record his thanks to Dr. Abdul </w:t>
      </w:r>
      <w:proofErr w:type="spellStart"/>
      <w:r>
        <w:t>Mannan</w:t>
      </w:r>
      <w:proofErr w:type="spellEnd"/>
      <w:r>
        <w:t xml:space="preserve">, Prof. </w:t>
      </w:r>
      <w:proofErr w:type="spellStart"/>
      <w:r>
        <w:t>Khurshid</w:t>
      </w:r>
      <w:proofErr w:type="spellEnd"/>
      <w:r>
        <w:t xml:space="preserve"> Ahmad, Prof. Dr. </w:t>
      </w:r>
      <w:proofErr w:type="spellStart"/>
      <w:r>
        <w:t>Nejatullah</w:t>
      </w:r>
      <w:proofErr w:type="spellEnd"/>
      <w:r>
        <w:t xml:space="preserve"> Siddiqi and Dr. Mohammad </w:t>
      </w:r>
      <w:proofErr w:type="spellStart"/>
      <w:r>
        <w:t>Anas</w:t>
      </w:r>
      <w:proofErr w:type="spellEnd"/>
      <w:r>
        <w:t xml:space="preserve"> </w:t>
      </w:r>
      <w:proofErr w:type="spellStart"/>
      <w:r>
        <w:t>Zarqa</w:t>
      </w:r>
      <w:proofErr w:type="spellEnd"/>
      <w:r>
        <w:t xml:space="preserve"> for their valuable comments on an earlier draft of this </w:t>
      </w:r>
      <w:r>
        <w:lastRenderedPageBreak/>
        <w:t>introductory chapter. Their comments and suggestions have greatly helped the author in preparing the revised version as it now appears.</w:t>
      </w:r>
    </w:p>
    <w:p w:rsidR="000E0BDC" w:rsidRDefault="000E0BDC" w:rsidP="000E0BDC">
      <w:r>
        <w:t>1</w:t>
      </w:r>
    </w:p>
    <w:p w:rsidR="000E0BDC" w:rsidRDefault="000E0BDC" w:rsidP="000E0BDC"/>
    <w:p w:rsidR="000E0BDC" w:rsidRDefault="000E0BDC" w:rsidP="000E0BDC"/>
    <w:p w:rsidR="000E0BDC" w:rsidRDefault="000E0BDC" w:rsidP="000E0BDC">
      <w:r>
        <w:t>2</w:t>
      </w:r>
    </w:p>
    <w:p w:rsidR="000E0BDC" w:rsidRDefault="000E0BDC" w:rsidP="000E0BDC">
      <w:r>
        <w:t xml:space="preserve">Mohamed </w:t>
      </w:r>
      <w:proofErr w:type="spellStart"/>
      <w:r>
        <w:t>Ariff</w:t>
      </w:r>
      <w:proofErr w:type="spellEnd"/>
    </w:p>
    <w:p w:rsidR="000E0BDC" w:rsidRDefault="000E0BDC" w:rsidP="000E0BDC">
      <w:r>
        <w:t xml:space="preserve">Nevertheless, it is interesting to see an Islamic economy being </w:t>
      </w:r>
      <w:proofErr w:type="spellStart"/>
      <w:r>
        <w:t>conceptualised</w:t>
      </w:r>
      <w:proofErr w:type="spellEnd"/>
      <w:r>
        <w:t xml:space="preserve"> by some in a highly </w:t>
      </w:r>
      <w:proofErr w:type="spellStart"/>
      <w:r>
        <w:t>idealised</w:t>
      </w:r>
      <w:proofErr w:type="spellEnd"/>
      <w:r>
        <w:t xml:space="preserve"> form which clearly portrays an economic </w:t>
      </w:r>
      <w:proofErr w:type="spellStart"/>
      <w:r>
        <w:t>behaviour</w:t>
      </w:r>
      <w:proofErr w:type="spellEnd"/>
      <w:r>
        <w:t xml:space="preserve"> based strictly on Islamic ethics and which boldly assumes that all Muslims behave puritanically. To put it differently, the Islamic economy is conceived to be so entirely different from all other economies in almost every single detail that Western concepts, ideas, tools of analysis and policy instruments are all in danger of being rejected as </w:t>
      </w:r>
      <w:proofErr w:type="gramStart"/>
      <w:r>
        <w:t>totally</w:t>
      </w:r>
      <w:proofErr w:type="gramEnd"/>
      <w:r>
        <w:t xml:space="preserve"> irrelevant and completely alien to an Islamic economic system. This approach seems to </w:t>
      </w:r>
      <w:proofErr w:type="spellStart"/>
      <w:r>
        <w:t>symbolise</w:t>
      </w:r>
      <w:proofErr w:type="spellEnd"/>
      <w:r>
        <w:t xml:space="preserve"> ultra-conservatism. Of course, there can be no harm if one begins the analysis with an idealistic model of an Islamic economy and subsequently introduces elements of realism into it by relaxing the unrealistic or heroic assumptions. In fact, there is virtue in adopting such an approach, as shown by the history of the development of economic thought in the West, where economic models based on perfect market conditions have preceded economic analyses that are more down-to-earth, incorporating market imperfections. Seen in this light, a model of an 'ideal' Islamic economy would provide a convenient and logical starting point. </w:t>
      </w:r>
      <w:proofErr w:type="gramStart"/>
      <w:r>
        <w:t>But</w:t>
      </w:r>
      <w:proofErr w:type="gramEnd"/>
      <w:r>
        <w:t>, care must be taken to ensure that unnecessarily stringent conditions are not built into the model in the name of an 'ideal' Islamic economy.</w:t>
      </w:r>
    </w:p>
    <w:p w:rsidR="000E0BDC" w:rsidRDefault="000E0BDC" w:rsidP="000E0BDC">
      <w:r>
        <w:t xml:space="preserve">To be sure, the Islamic economy is based on the Islamic </w:t>
      </w:r>
      <w:proofErr w:type="spellStart"/>
      <w:proofErr w:type="gramStart"/>
      <w:r>
        <w:t>Shari'ah</w:t>
      </w:r>
      <w:proofErr w:type="spellEnd"/>
      <w:r>
        <w:t xml:space="preserve"> which</w:t>
      </w:r>
      <w:proofErr w:type="gramEnd"/>
      <w:r>
        <w:t xml:space="preserve"> governs all aspects of human </w:t>
      </w:r>
      <w:proofErr w:type="spellStart"/>
      <w:r>
        <w:t>behaviour</w:t>
      </w:r>
      <w:proofErr w:type="spellEnd"/>
      <w:r>
        <w:t xml:space="preserve">. The </w:t>
      </w:r>
      <w:proofErr w:type="spellStart"/>
      <w:r>
        <w:t>Shari'ah</w:t>
      </w:r>
      <w:proofErr w:type="spellEnd"/>
      <w:r>
        <w:t xml:space="preserve"> </w:t>
      </w:r>
      <w:proofErr w:type="gramStart"/>
      <w:r>
        <w:t>is meant</w:t>
      </w:r>
      <w:proofErr w:type="gramEnd"/>
      <w:r>
        <w:t xml:space="preserve"> to provide only a broad guideline and it therefore spells out no details, as pointed out in the Seminar by Ahmad Mohamed Ali. Nevertheless, the </w:t>
      </w:r>
      <w:proofErr w:type="spellStart"/>
      <w:r>
        <w:t>Shari'ah</w:t>
      </w:r>
      <w:proofErr w:type="spellEnd"/>
      <w:r>
        <w:t xml:space="preserve"> is perfect in the sense that it is valid for all countries and at all times. Since the </w:t>
      </w:r>
      <w:proofErr w:type="spellStart"/>
      <w:r>
        <w:t>Shari'ah</w:t>
      </w:r>
      <w:proofErr w:type="spellEnd"/>
      <w:r>
        <w:t xml:space="preserve"> transcends space and time, it must refrain from </w:t>
      </w:r>
      <w:proofErr w:type="gramStart"/>
      <w:r>
        <w:t>details which</w:t>
      </w:r>
      <w:proofErr w:type="gramEnd"/>
      <w:r>
        <w:t xml:space="preserve"> are bound to vary from place to place and from time to time. However, as </w:t>
      </w:r>
      <w:proofErr w:type="spellStart"/>
      <w:r>
        <w:t>Khurshid</w:t>
      </w:r>
      <w:proofErr w:type="spellEnd"/>
      <w:r>
        <w:t xml:space="preserve"> Ahmad carefully observes, it will be wrong to conclude that the </w:t>
      </w:r>
      <w:proofErr w:type="spellStart"/>
      <w:r>
        <w:t>Shari'ah</w:t>
      </w:r>
      <w:proofErr w:type="spellEnd"/>
      <w:r>
        <w:t xml:space="preserve"> deals only with generalities and not with specifics, for it is capable of being specific as well through extensions, inferences and deductions. On matters of some detail, it is a question of interpretation where logic and common sense must prevail.</w:t>
      </w:r>
    </w:p>
    <w:p w:rsidR="000E0BDC" w:rsidRDefault="000E0BDC" w:rsidP="000E0BDC">
      <w:r>
        <w:t xml:space="preserve">In an 'ideal' Islamic economy, ethics and economics are not only compatible but also inseparable. For, Islam is not just a religion </w:t>
      </w:r>
      <w:proofErr w:type="gramStart"/>
      <w:r>
        <w:t>but</w:t>
      </w:r>
      <w:proofErr w:type="gramEnd"/>
      <w:r>
        <w:t xml:space="preserve"> a complete way of life. Economic </w:t>
      </w:r>
      <w:proofErr w:type="spellStart"/>
      <w:r>
        <w:t>behaviour</w:t>
      </w:r>
      <w:proofErr w:type="spellEnd"/>
      <w:r>
        <w:t xml:space="preserve"> in such a society cannot be adequately explained without reference to the Islamic </w:t>
      </w:r>
      <w:proofErr w:type="gramStart"/>
      <w:r>
        <w:t>ethics which</w:t>
      </w:r>
      <w:proofErr w:type="gramEnd"/>
      <w:r>
        <w:t xml:space="preserve"> govern it. It is in </w:t>
      </w:r>
      <w:proofErr w:type="gramStart"/>
      <w:r>
        <w:t>this</w:t>
      </w:r>
      <w:proofErr w:type="gramEnd"/>
      <w:r>
        <w:t xml:space="preserve"> sense that 'Islamic man', as conceived by some including </w:t>
      </w:r>
      <w:proofErr w:type="spellStart"/>
      <w:r>
        <w:t>Akram</w:t>
      </w:r>
      <w:proofErr w:type="spellEnd"/>
      <w:r>
        <w:t xml:space="preserve"> Khan, </w:t>
      </w:r>
      <w:proofErr w:type="spellStart"/>
      <w:r>
        <w:t>Sabahuddin</w:t>
      </w:r>
      <w:proofErr w:type="spellEnd"/>
      <w:r>
        <w:t xml:space="preserve"> </w:t>
      </w:r>
      <w:proofErr w:type="spellStart"/>
      <w:r>
        <w:t>Zaim</w:t>
      </w:r>
      <w:proofErr w:type="spellEnd"/>
      <w:r>
        <w:t xml:space="preserve"> and </w:t>
      </w:r>
      <w:proofErr w:type="spellStart"/>
      <w:r>
        <w:t>Anas</w:t>
      </w:r>
      <w:proofErr w:type="spellEnd"/>
      <w:r>
        <w:t xml:space="preserve"> </w:t>
      </w:r>
      <w:proofErr w:type="spellStart"/>
      <w:r>
        <w:t>Zarqa</w:t>
      </w:r>
      <w:proofErr w:type="spellEnd"/>
      <w:r>
        <w:t xml:space="preserve">, differs from 'economic man'. 'Islamic man' draws upon his moral resources and acts in accordance with ultimate ethical values, whereas 'economic man' indulges in his personal preferences motivated by self-interest. This does not mean that 'Islamic man' is not as rational as 'economic </w:t>
      </w:r>
      <w:proofErr w:type="gramStart"/>
      <w:r>
        <w:t>man'</w:t>
      </w:r>
      <w:proofErr w:type="gramEnd"/>
      <w:r>
        <w:t xml:space="preserve">, for rationality consists not only in pursuing the chosen ends consistently and efficiently but also in choosing the ends themselves. </w:t>
      </w:r>
      <w:proofErr w:type="gramStart"/>
      <w:r>
        <w:t xml:space="preserve">There are some Muslim economists who seem to believe that no Islamic economy can really function where 'Islamic man' does not exist, while there are some others who seem to think that it is </w:t>
      </w:r>
      <w:r>
        <w:lastRenderedPageBreak/>
        <w:t xml:space="preserve">possible to operate an Islamic economy where the people respond rationally to the various incentives and disincentives offered by the Islamic system, even if their economic </w:t>
      </w:r>
      <w:proofErr w:type="spellStart"/>
      <w:r>
        <w:t>behaviour</w:t>
      </w:r>
      <w:proofErr w:type="spellEnd"/>
      <w:r>
        <w:t xml:space="preserve"> is not exactly in line with that of the so- called 'Islamic man'.</w:t>
      </w:r>
      <w:proofErr w:type="gramEnd"/>
      <w:r>
        <w:t xml:space="preserve"> The difference between 'Islamic man' and the 'ordinary' Muslim is that the former acts voluntarily while the latter needs to be 'induced' by the policies of the Islamic State. In other words, moral restraint </w:t>
      </w:r>
      <w:proofErr w:type="gramStart"/>
      <w:r>
        <w:t>is supplemented or reinforced by policy constraints in an Islamic economy</w:t>
      </w:r>
      <w:proofErr w:type="gramEnd"/>
      <w:r>
        <w:t xml:space="preserve">. This presupposes </w:t>
      </w:r>
      <w:proofErr w:type="gramStart"/>
      <w:r>
        <w:t>a certain</w:t>
      </w:r>
      <w:proofErr w:type="gramEnd"/>
    </w:p>
    <w:p w:rsidR="000E0BDC" w:rsidRDefault="000E0BDC" w:rsidP="000E0BDC">
      <w:proofErr w:type="gramStart"/>
      <w:r>
        <w:t>amount</w:t>
      </w:r>
      <w:proofErr w:type="gramEnd"/>
      <w:r>
        <w:t xml:space="preserve"> of state intervention.</w:t>
      </w:r>
    </w:p>
    <w:p w:rsidR="000E0BDC" w:rsidRDefault="000E0BDC" w:rsidP="000E0BDC">
      <w:pPr>
        <w:rPr>
          <w:rFonts w:ascii="MS Gothic" w:eastAsia="MS Gothic" w:hAnsi="MS Gothic" w:cs="MS Gothic"/>
        </w:rPr>
      </w:pPr>
      <w:r>
        <w:rPr>
          <w:rFonts w:ascii="MS Gothic" w:eastAsia="MS Gothic" w:hAnsi="MS Gothic" w:cs="MS Gothic" w:hint="eastAsia"/>
        </w:rPr>
        <w:t>个</w:t>
      </w:r>
    </w:p>
    <w:p w:rsidR="000E0BDC" w:rsidRDefault="000E0BDC" w:rsidP="000E0BDC"/>
    <w:p w:rsidR="000E0BDC" w:rsidRDefault="000E0BDC" w:rsidP="000E0BDC"/>
    <w:p w:rsidR="000E0BDC" w:rsidRDefault="000E0BDC" w:rsidP="000E0BDC">
      <w:r>
        <w:t>Introduction</w:t>
      </w:r>
    </w:p>
    <w:p w:rsidR="000E0BDC" w:rsidRDefault="000E0BDC" w:rsidP="000E0BDC">
      <w:r>
        <w:t>3</w:t>
      </w:r>
    </w:p>
    <w:p w:rsidR="000E0BDC" w:rsidRDefault="000E0BDC" w:rsidP="000E0BDC">
      <w:r>
        <w:t xml:space="preserve">Although there is a consensus as regards the need for state intervention in an Islamic economy, opinions differ on the question of the extent of such intervention. Thus, some tend to view an Islamic economy essentially as one based on individual freedom, while some others are inclined to look upon it as one where the state has a dominant role to play. There is </w:t>
      </w:r>
      <w:proofErr w:type="gramStart"/>
      <w:r>
        <w:t>really no</w:t>
      </w:r>
      <w:proofErr w:type="gramEnd"/>
      <w:r>
        <w:t xml:space="preserve"> valid reason to be dogmatic about this, for it would depend on the actual circumstances. In the final analysis, state intervention appears to be a substitute for the voluntary actions expected of an 'Islamic man'. Where such voluntary actions are not forthcoming, state intervention may well be justified. It would therefore depend on the 'stage' an Islamic economy happens to be in. In the transition stage, we may envisage a great deal of government </w:t>
      </w:r>
      <w:proofErr w:type="gramStart"/>
      <w:r>
        <w:t>intervention which</w:t>
      </w:r>
      <w:proofErr w:type="gramEnd"/>
      <w:r>
        <w:t xml:space="preserve"> can be gradually reduced to the bare minimum as an Islamic economy moves towards maturity.</w:t>
      </w:r>
    </w:p>
    <w:p w:rsidR="000E0BDC" w:rsidRDefault="000E0BDC" w:rsidP="000E0BDC">
      <w:r>
        <w:t xml:space="preserve">What makes an Islamic economy different from other economies is its value system which influences its consumption, production, saving and investment decisions. It is perhaps an exaggeration to assume that these functions </w:t>
      </w:r>
      <w:proofErr w:type="gramStart"/>
      <w:r>
        <w:t>are performed</w:t>
      </w:r>
      <w:proofErr w:type="gramEnd"/>
      <w:r>
        <w:t xml:space="preserve"> very differently in an Islamic economy. For, the price mechanism plays the same allocative role in an Islamic economy as in other systems. We shall have more to say on this later on. Suffice it to note here that the mechanics of the </w:t>
      </w:r>
      <w:proofErr w:type="spellStart"/>
      <w:r>
        <w:t>behavioural</w:t>
      </w:r>
      <w:proofErr w:type="spellEnd"/>
      <w:r>
        <w:t xml:space="preserve"> sciences </w:t>
      </w:r>
      <w:proofErr w:type="gramStart"/>
      <w:r>
        <w:t>are basically</w:t>
      </w:r>
      <w:proofErr w:type="gramEnd"/>
      <w:r>
        <w:t xml:space="preserve"> the same in all societies regardless of their underlying differences in the value systems. Islamic economics, seen in this perspective, provides no basis, for rejecting the conventional tools of economic </w:t>
      </w:r>
      <w:proofErr w:type="gramStart"/>
      <w:r>
        <w:t>analysis which</w:t>
      </w:r>
      <w:proofErr w:type="gramEnd"/>
      <w:r>
        <w:t xml:space="preserve"> are really neutral or value-free. Thus, the .marginal analysis with respect to costs, revenues, rates of substitution, etc., concepts such as propensities and elasticities, and principles like the multiplier, the </w:t>
      </w:r>
      <w:proofErr w:type="spellStart"/>
      <w:r>
        <w:t>accelarator</w:t>
      </w:r>
      <w:proofErr w:type="spellEnd"/>
      <w:r>
        <w:t xml:space="preserve"> and comparative advantages in international </w:t>
      </w:r>
      <w:proofErr w:type="spellStart"/>
      <w:r>
        <w:t>specialisation</w:t>
      </w:r>
      <w:proofErr w:type="spellEnd"/>
      <w:r>
        <w:t xml:space="preserve">, developed in the West, are all applicable in the field of Islamic economics as well. Care </w:t>
      </w:r>
      <w:proofErr w:type="gramStart"/>
      <w:r>
        <w:t>must,</w:t>
      </w:r>
      <w:proofErr w:type="gramEnd"/>
      <w:r>
        <w:t xml:space="preserve"> however, be exercised to ensure that the apparently value-free analytical tools are really neutral before they are incorporated into the economic analysis of Islam. Tools like the IS-LM framework, in which interest rate plays a crucial role, are unambiguously alien to the Islamic ideology and hence </w:t>
      </w:r>
      <w:proofErr w:type="gramStart"/>
      <w:r>
        <w:t>totally</w:t>
      </w:r>
      <w:proofErr w:type="gramEnd"/>
      <w:r>
        <w:t xml:space="preserve"> unacceptable.</w:t>
      </w:r>
    </w:p>
    <w:p w:rsidR="000E0BDC" w:rsidRDefault="000E0BDC" w:rsidP="000E0BDC">
      <w:r>
        <w:t>-</w:t>
      </w:r>
    </w:p>
    <w:p w:rsidR="000E0BDC" w:rsidRDefault="000E0BDC" w:rsidP="000E0BDC">
      <w:r>
        <w:t xml:space="preserve">Similarly, we must be wary of using concepts like 'optimality' indiscriminately in Islamic economics. For, what may constitute an optimal solution in one situation may be sub-optimal in another, depending on </w:t>
      </w:r>
      <w:r>
        <w:lastRenderedPageBreak/>
        <w:t xml:space="preserve">the set of criteria which are not necessarily value-free, Thus, for instance, Pareto optimality is based on a distributive justice according to which no one should be made worse off so as to avoid interpersonal comparisons. Pareto optimality thus seems to be too restrictive to be a guide for redistribution in an Islamic </w:t>
      </w:r>
      <w:proofErr w:type="gramStart"/>
      <w:r>
        <w:t>economy which</w:t>
      </w:r>
      <w:proofErr w:type="gramEnd"/>
      <w:r>
        <w:t xml:space="preserve"> is much more egalitarian. In any case, it </w:t>
      </w:r>
      <w:proofErr w:type="gramStart"/>
      <w:r>
        <w:t>is generally recognized</w:t>
      </w:r>
      <w:proofErr w:type="gramEnd"/>
      <w:r>
        <w:t xml:space="preserve"> that Pareto optimality cannot provide a practical policy guide for any social system.</w:t>
      </w:r>
    </w:p>
    <w:p w:rsidR="000E0BDC" w:rsidRDefault="000E0BDC" w:rsidP="000E0BDC">
      <w:r>
        <w:t xml:space="preserve">The preceding discussion suggests that there is no basis in Islamic economics for either a total rejection or an indiscriminate absorption of Western economic concepts, analytical tools and policy instruments. </w:t>
      </w:r>
      <w:proofErr w:type="gramStart"/>
      <w:r>
        <w:t>Thus</w:t>
      </w:r>
      <w:proofErr w:type="gramEnd"/>
      <w:r>
        <w:t xml:space="preserve"> the 'moderates' seem to acknowledge that an Islamic economy is different from other economies but deny that it is as stringent in its requirements as the 'conservatives' believe it to be.</w:t>
      </w:r>
    </w:p>
    <w:p w:rsidR="000E0BDC" w:rsidRDefault="000E0BDC" w:rsidP="000E0BDC">
      <w:r>
        <w:t xml:space="preserve">The subject matter of economics is man, of course. Economics is essentially a </w:t>
      </w:r>
      <w:proofErr w:type="spellStart"/>
      <w:r>
        <w:t>behavioural</w:t>
      </w:r>
      <w:proofErr w:type="spellEnd"/>
      <w:r>
        <w:t xml:space="preserve"> science in that it constitutes a study of the </w:t>
      </w:r>
      <w:proofErr w:type="spellStart"/>
      <w:r>
        <w:t>behaviour</w:t>
      </w:r>
      <w:proofErr w:type="spellEnd"/>
      <w:r>
        <w:t xml:space="preserve"> of people as agents of consumption and production. </w:t>
      </w:r>
      <w:proofErr w:type="gramStart"/>
      <w:r>
        <w:t>And</w:t>
      </w:r>
      <w:proofErr w:type="gramEnd"/>
      <w:r>
        <w:t xml:space="preserve"> the ethical content of human </w:t>
      </w:r>
      <w:proofErr w:type="spellStart"/>
      <w:r>
        <w:t>behaviour</w:t>
      </w:r>
      <w:proofErr w:type="spellEnd"/>
      <w:r>
        <w:t xml:space="preserve"> is by no means unimportant. It is in </w:t>
      </w:r>
      <w:proofErr w:type="gramStart"/>
      <w:r>
        <w:t>this</w:t>
      </w:r>
      <w:proofErr w:type="gramEnd"/>
      <w:r>
        <w:t xml:space="preserve"> sense that ethics and economics are interwoven. A</w:t>
      </w:r>
    </w:p>
    <w:p w:rsidR="000E0BDC" w:rsidRDefault="000E0BDC" w:rsidP="000E0BDC"/>
    <w:p w:rsidR="000E0BDC" w:rsidRDefault="000E0BDC" w:rsidP="000E0BDC"/>
    <w:p w:rsidR="000E0BDC" w:rsidRDefault="000E0BDC" w:rsidP="000E0BDC">
      <w:r>
        <w:t>4</w:t>
      </w:r>
    </w:p>
    <w:p w:rsidR="000E0BDC" w:rsidRDefault="000E0BDC" w:rsidP="000E0BDC">
      <w:r>
        <w:t xml:space="preserve">Mohamed </w:t>
      </w:r>
      <w:proofErr w:type="spellStart"/>
      <w:r>
        <w:t>Ariff</w:t>
      </w:r>
      <w:proofErr w:type="spellEnd"/>
    </w:p>
    <w:p w:rsidR="000E0BDC" w:rsidRDefault="000E0BDC" w:rsidP="000E0BDC">
      <w:proofErr w:type="gramStart"/>
      <w:r>
        <w:t>complete</w:t>
      </w:r>
      <w:proofErr w:type="gramEnd"/>
      <w:r>
        <w:t xml:space="preserve"> abstraction from all human values would, then, render economics an insubstantial discipline.</w:t>
      </w:r>
    </w:p>
    <w:p w:rsidR="000E0BDC" w:rsidRDefault="000E0BDC" w:rsidP="000E0BDC">
      <w:r>
        <w:t xml:space="preserve">It therefore follows that the economic </w:t>
      </w:r>
      <w:proofErr w:type="spellStart"/>
      <w:r>
        <w:t>behaviour</w:t>
      </w:r>
      <w:proofErr w:type="spellEnd"/>
      <w:r>
        <w:t xml:space="preserve"> of Muslims in an Islamic economy cannot be explained without reference to Islamic </w:t>
      </w:r>
      <w:proofErr w:type="gramStart"/>
      <w:r>
        <w:t>values which</w:t>
      </w:r>
      <w:proofErr w:type="gramEnd"/>
      <w:r>
        <w:t xml:space="preserve"> are distinctly different from the values of other systems. The implication of all these is that consumption, saving and investment in an Islamic economy are bound to be somewhat different from those in other set-ups. While Islamic economists seem to subscribe wholeheartedly to this basic proposition, opinions are clearly divided when it comes to postulating the nature, character and mechanics of consumption, saving and investment decisions in an Islamic economy.</w:t>
      </w:r>
      <w:bookmarkStart w:id="0" w:name="_GoBack"/>
      <w:bookmarkEnd w:id="0"/>
    </w:p>
    <w:sectPr w:rsidR="000E0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0C9"/>
    <w:rsid w:val="000E0BDC"/>
    <w:rsid w:val="005C60C9"/>
    <w:rsid w:val="00DE57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5FB68"/>
  <w15:chartTrackingRefBased/>
  <w15:docId w15:val="{A9659D47-64B4-49CB-8BAF-ED94861A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1822</Words>
  <Characters>10387</Characters>
  <Application>Microsoft Office Word</Application>
  <DocSecurity>0</DocSecurity>
  <Lines>86</Lines>
  <Paragraphs>24</Paragraphs>
  <ScaleCrop>false</ScaleCrop>
  <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2025-02-20T09:05:00Z</dcterms:created>
  <dcterms:modified xsi:type="dcterms:W3CDTF">2025-02-20T09:06:00Z</dcterms:modified>
</cp:coreProperties>
</file>