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1728" w:left="0" w:firstLine="0"/>
        <w:spacing w:before="0" w:after="0" w:line="240" w:lineRule="auto"/>
        <w:jc w:val="left"/>
        <w:rPr>
          <w:color w:val="#000000"/>
          <w:sz w:val="36"/>
          <w:lang w:val="en-US"/>
          <w:spacing w:val="1"/>
          <w:w w:val="120"/>
          <w:strike w:val="false"/>
          <w:vertAlign w:val="baseline"/>
          <w:rFonts w:ascii="Times New Roman" w:hAnsi="Times New Roman"/>
        </w:rPr>
      </w:pPr>
      <w:r>
        <w:rPr>
          <w:color w:val="#000000"/>
          <w:sz w:val="36"/>
          <w:lang w:val="en-US"/>
          <w:spacing w:val="1"/>
          <w:w w:val="120"/>
          <w:strike w:val="false"/>
          <w:vertAlign w:val="baseline"/>
          <w:rFonts w:ascii="Times New Roman" w:hAnsi="Times New Roman"/>
        </w:rPr>
        <w:t xml:space="preserve">`Man and the Future of </w:t>
      </w:r>
      <w:r>
        <w:rPr>
          <w:color w:val="#000000"/>
          <w:sz w:val="36"/>
          <w:lang w:val="en-US"/>
          <w:spacing w:val="0"/>
          <w:w w:val="120"/>
          <w:strike w:val="false"/>
          <w:vertAlign w:val="baseline"/>
          <w:rFonts w:ascii="Times New Roman" w:hAnsi="Times New Roman"/>
        </w:rPr>
        <w:t xml:space="preserve">Civilization'</w:t>
      </w:r>
    </w:p>
    <w:p>
      <w:pPr>
        <w:ind w:right="0" w:left="288" w:firstLine="0"/>
        <w:spacing w:before="0" w:after="0" w:line="240" w:lineRule="auto"/>
        <w:jc w:val="left"/>
        <w:rPr>
          <w:color w:val="#000000"/>
          <w:sz w:val="36"/>
          <w:lang w:val="en-US"/>
          <w:spacing w:val="0"/>
          <w:w w:val="120"/>
          <w:strike w:val="false"/>
          <w:vertAlign w:val="baseline"/>
          <w:rFonts w:ascii="Times New Roman" w:hAnsi="Times New Roman"/>
        </w:rPr>
      </w:pPr>
      <w:r>
        <w:rPr>
          <w:color w:val="#000000"/>
          <w:sz w:val="36"/>
          <w:lang w:val="en-US"/>
          <w:spacing w:val="0"/>
          <w:w w:val="120"/>
          <w:strike w:val="false"/>
          <w:vertAlign w:val="baseline"/>
          <w:rFonts w:ascii="Times New Roman" w:hAnsi="Times New Roman"/>
        </w:rPr>
        <w:t xml:space="preserve">A Rejoinder</w:t>
      </w:r>
    </w:p>
    <w:p>
      <w:pPr>
        <w:ind w:right="0" w:left="0" w:firstLine="0"/>
        <w:spacing w:before="432" w:after="0" w:line="240" w:lineRule="auto"/>
        <w:jc w:val="left"/>
        <w:rPr>
          <w:i w:val="true"/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</w:pPr>
      <w:r>
        <w:rPr>
          <w:i w:val="true"/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Khurshid Ahmad</w:t>
      </w:r>
    </w:p>
    <w:p>
      <w:pPr>
        <w:ind w:right="72" w:left="0" w:firstLine="0"/>
        <w:spacing w:before="540" w:after="0" w:line="288" w:lineRule="auto"/>
        <w:jc w:val="both"/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I am grateful to Sister Maryann jameelah for her critical observations on my </w:t>
      </w:r>
      <w:r>
        <w:rPr>
          <w:color w:val="#000000"/>
          <w:sz w:val="18"/>
          <w:lang w:val="en-US"/>
          <w:spacing w:val="8"/>
          <w:w w:val="100"/>
          <w:strike w:val="false"/>
          <w:vertAlign w:val="baseline"/>
          <w:rFonts w:ascii="Times New Roman" w:hAnsi="Times New Roman"/>
        </w:rPr>
        <w:t xml:space="preserve">article 'Man and the Future of Civilization: An Islarnicl Perspective' </w:t>
      </w:r>
      <w:r>
        <w:rPr>
          <w:i w:val="true"/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(Encounters,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1:1, 1995). I hold I\4aryam jaracelah and her writings in great </w:t>
      </w:r>
      <w:r>
        <w:rPr>
          <w:color w:val="#000000"/>
          <w:sz w:val="18"/>
          <w:lang w:val="en-US"/>
          <w:spacing w:val="8"/>
          <w:w w:val="100"/>
          <w:strike w:val="false"/>
          <w:vertAlign w:val="baseline"/>
          <w:rFonts w:ascii="Times New Roman" w:hAnsi="Times New Roman"/>
        </w:rPr>
        <w:t xml:space="preserve">personal esteem and assure he that I have seriously reflected on. her </w:t>
      </w:r>
      <w:r>
        <w:rPr>
          <w:color w:val="#000000"/>
          <w:sz w:val="18"/>
          <w:lang w:val="en-US"/>
          <w:spacing w:val="6"/>
          <w:w w:val="100"/>
          <w:strike w:val="false"/>
          <w:vertAlign w:val="baseline"/>
          <w:rFonts w:ascii="Times New Roman" w:hAnsi="Times New Roman"/>
        </w:rPr>
        <w:t xml:space="preserve">comments. </w:t>
      </w:r>
      <w:r>
        <w:rPr>
          <w:i w:val="true"/>
          <w:color w:val="#000000"/>
          <w:sz w:val="18"/>
          <w:lang w:val="en-US"/>
          <w:spacing w:val="6"/>
          <w:w w:val="100"/>
          <w:strike w:val="false"/>
          <w:vertAlign w:val="baseline"/>
          <w:rFonts w:ascii="Times New Roman" w:hAnsi="Times New Roman"/>
        </w:rPr>
        <w:t xml:space="preserve">Insha' Allah </w:t>
      </w:r>
      <w:r>
        <w:rPr>
          <w:color w:val="#000000"/>
          <w:sz w:val="18"/>
          <w:lang w:val="en-US"/>
          <w:spacing w:val="6"/>
          <w:w w:val="100"/>
          <w:strike w:val="false"/>
          <w:vertAlign w:val="baseline"/>
          <w:rFonts w:ascii="Times New Roman" w:hAnsi="Times New Roman"/>
        </w:rPr>
        <w:t xml:space="preserve">when </w:t>
      </w:r>
      <w:r>
        <w:rPr>
          <w:color w:val="#000000"/>
          <w:sz w:val="18"/>
          <w:lang w:val="en-US"/>
          <w:spacing w:val="6"/>
          <w:w w:val="50"/>
          <w:strike w:val="false"/>
          <w:vertAlign w:val="subscript"/>
          <w:rFonts w:ascii="Times New Roman" w:hAnsi="Times New Roman"/>
        </w:rPr>
        <w:t xml:space="preserve">;</w:t>
      </w:r>
      <w:r>
        <w:rPr>
          <w:color w:val="#000000"/>
          <w:sz w:val="18"/>
          <w:lang w:val="en-US"/>
          <w:spacing w:val="6"/>
          <w:w w:val="100"/>
          <w:strike w:val="false"/>
          <w:vertAlign w:val="baseline"/>
          <w:rFonts w:ascii="Times New Roman" w:hAnsi="Times New Roman"/>
        </w:rPr>
        <w:t xml:space="preserve">4 revise this article for publication in a collection of essays, I shall make certain rnocUcations and additions to </w:t>
      </w:r>
      <w:r>
        <w:rPr>
          <w:color w:val="#000000"/>
          <w:sz w:val="18"/>
          <w:lang w:val="en-US"/>
          <w:spacing w:val="7"/>
          <w:w w:val="100"/>
          <w:strike w:val="false"/>
          <w:vertAlign w:val="baseline"/>
          <w:rFonts w:ascii="Times New Roman" w:hAnsi="Times New Roman"/>
        </w:rPr>
        <w:t xml:space="preserve">further clarify the points I have endeavoured to develop.</w:t>
      </w:r>
    </w:p>
    <w:p>
      <w:pPr>
        <w:ind w:right="72" w:left="0" w:firstLine="360"/>
        <w:spacing w:before="36" w:after="0" w:line="290" w:lineRule="auto"/>
        <w:jc w:val="both"/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There are, however, a number of issues and criticisms tht invite some discussion. At the very outset, let me confess that I fully agree 'with many of </w:t>
      </w:r>
      <w:r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the essential observations of the learned critic but, in my ow</w:t>
      </w:r>
      <w:r>
        <w:rPr>
          <w:color w:val="#000000"/>
          <w:sz w:val="18"/>
          <w:lang w:val="en-US"/>
          <w:spacing w:val="2"/>
          <w:w w:val="65"/>
          <w:strike w:val="false"/>
          <w:vertAlign w:val="superscript"/>
          <w:rFonts w:ascii="Times New Roman" w:hAnsi="Times New Roman"/>
        </w:rPr>
        <w:t xml:space="preserve">i</w:t>
      </w:r>
      <w:r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r</w:t>
      </w:r>
      <w:r>
        <w:rPr>
          <w:color w:val="#000000"/>
          <w:sz w:val="18"/>
          <w:lang w:val="en-US"/>
          <w:spacing w:val="2"/>
          <w:w w:val="50"/>
          <w:strike w:val="false"/>
          <w:vertAlign w:val="subscript"/>
          <w:rFonts w:ascii="Times New Roman" w:hAnsi="Times New Roman"/>
        </w:rPr>
        <w:t xml:space="preserve">i</w:t>
      </w:r>
      <w:r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i way, I have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made the same points, yet she is accusing me of something rw</w:t>
      </w:r>
      <w:r>
        <w:rPr>
          <w:color w:val="#000000"/>
          <w:sz w:val="18"/>
          <w:lang w:val="en-US"/>
          <w:spacing w:val="4"/>
          <w:w w:val="65"/>
          <w:strike w:val="false"/>
          <w:vertAlign w:val="superscript"/>
          <w:rFonts w:ascii="Times New Roman" w:hAnsi="Times New Roman"/>
        </w:rPr>
        <w:t xml:space="preserve">.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bich I have </w:t>
      </w:r>
      <w:r>
        <w:rPr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never believed or subscribed to. She rightly observes: IsIarn1 conceives of nature as a friend — not as an. enemy — to man, so what need is there to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conquer it?' But where have I suggested conquering nature? iRather, very </w:t>
      </w:r>
      <w:r>
        <w:rPr>
          <w:color w:val="#000000"/>
          <w:sz w:val="18"/>
          <w:lang w:val="en-US"/>
          <w:spacing w:val="-2"/>
          <w:w w:val="100"/>
          <w:strike w:val="false"/>
          <w:vertAlign w:val="baseline"/>
          <w:rFonts w:ascii="Times New Roman" w:hAnsi="Times New Roman"/>
        </w:rPr>
        <w:t xml:space="preserve">early on in this article, I criticize the entire concept of conquest as diabolically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`Western' and `Secular' and the root cause of the malaise. I state in very clear </w:t>
      </w:r>
      <w:r>
        <w:rPr>
          <w:color w:val="#000000"/>
          <w:sz w:val="18"/>
          <w:lang w:val="en-US"/>
          <w:spacing w:val="8"/>
          <w:w w:val="100"/>
          <w:strike w:val="false"/>
          <w:vertAlign w:val="baseline"/>
          <w:rFonts w:ascii="Times New Roman" w:hAnsi="Times New Roman"/>
        </w:rPr>
        <w:t xml:space="preserve">terms that Illmans and nature are not at war with each other: they are </w:t>
      </w:r>
      <w:r>
        <w:rPr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partners engaged in a common effort to achieve the divine mission' (p. 46, </w:t>
      </w:r>
      <w:r>
        <w:rPr>
          <w:color w:val="#000000"/>
          <w:sz w:val="18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lines 3-4). Further on, I say: `All resources, physical and otherwise, are in the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nature of a trust in our hands. This means that we are not the masters, we are God's agents and our primary concern should be the fulfilment of the Will of </w:t>
      </w:r>
      <w:r>
        <w:rPr>
          <w:color w:val="#000000"/>
          <w:sz w:val="18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the Lord' (p. 48, lines 12-14). Agiin in the same paragraph:.`This invites us to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treat the whole creation not as foe, but as partner and friend, made to fulfil </w:t>
      </w:r>
      <w:r>
        <w:rPr>
          <w:color w:val="#000000"/>
          <w:sz w:val="18"/>
          <w:lang w:val="en-US"/>
          <w:spacing w:val="8"/>
          <w:w w:val="100"/>
          <w:strike w:val="false"/>
          <w:vertAlign w:val="baseline"/>
          <w:rFonts w:ascii="Times New Roman" w:hAnsi="Times New Roman"/>
        </w:rPr>
        <w:t xml:space="preserve">the same </w:t>
      </w:r>
      <w:r>
        <w:rPr>
          <w:color w:val="#000000"/>
          <w:sz w:val="19"/>
          <w:lang w:val="en-US"/>
          <w:spacing w:val="8"/>
          <w:w w:val="100"/>
          <w:strike w:val="false"/>
          <w:vertAlign w:val="baseline"/>
          <w:rFonts w:ascii="Times New Roman" w:hAnsi="Times New Roman"/>
        </w:rPr>
        <w:t xml:space="preserve">objectives' (p. 48, lines 19-20). My criticism of Western </w:t>
      </w:r>
      <w:r>
        <w:rPr>
          <w:color w:val="#000000"/>
          <w:sz w:val="19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civilization, based on this very premise, is trenchant:</w:t>
      </w:r>
    </w:p>
    <w:p>
      <w:pPr>
        <w:ind w:right="0" w:left="792" w:firstLine="0"/>
        <w:spacing w:before="72" w:after="0" w:line="240" w:lineRule="auto"/>
        <w:jc w:val="both"/>
        <w:rPr>
          <w:color w:val="#000000"/>
          <w:sz w:val="19"/>
          <w:lang w:val="en-US"/>
          <w:spacing w:val="3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9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That the present order </w:t>
      </w:r>
      <w:r>
        <w:rPr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is characterized by injustice and exploita</w:t>
        <w:softHyphen/>
      </w:r>
      <w:r>
        <w:rPr>
          <w:color w:val="#000000"/>
          <w:sz w:val="18"/>
          <w:lang w:val="en-US"/>
          <w:spacing w:val="10"/>
          <w:w w:val="100"/>
          <w:strike w:val="false"/>
          <w:vertAlign w:val="baseline"/>
          <w:rFonts w:ascii="Times New Roman" w:hAnsi="Times New Roman"/>
        </w:rPr>
        <w:t xml:space="preserve">tion has been proved beyond any shadow of a doubt. Islam </w:t>
      </w:r>
      <w:r>
        <w:rPr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suggests that the present order fails because it is based </w:t>
      </w:r>
      <w:r>
        <w:rPr>
          <w:color w:val="#000000"/>
          <w:sz w:val="19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upon </w:t>
      </w:r>
      <w:r>
        <w:rPr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a </w:t>
      </w:r>
      <w:r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wrong concept of human beings and their relationship with other </w:t>
      </w:r>
      <w:r>
        <w:rPr>
          <w:color w:val="#000000"/>
          <w:sz w:val="18"/>
          <w:lang w:val="en-US"/>
          <w:spacing w:val="8"/>
          <w:w w:val="100"/>
          <w:strike w:val="false"/>
          <w:vertAlign w:val="baseline"/>
          <w:rFonts w:ascii="Times New Roman" w:hAnsi="Times New Roman"/>
        </w:rPr>
        <w:t xml:space="preserve">humans, society, nature and the world (p. 46, lines 12-15).</w:t>
      </w:r>
    </w:p>
    <w:p>
      <w:pPr>
        <w:sectPr>
          <w:pgSz w:w="6725" w:h="10645" w:orient="portrait"/>
          <w:type w:val="nextPage"/>
          <w:textDirection w:val="lrTb"/>
          <w:pgMar w:bottom="132" w:top="400" w:right="354" w:left="431" w:header="720" w:footer="720"/>
          <w:titlePg w:val="false"/>
        </w:sectPr>
      </w:pPr>
    </w:p>
    <w:p>
      <w:pPr>
        <w:ind w:right="72" w:left="0" w:firstLine="360"/>
        <w:spacing w:before="0" w:after="0" w:line="283" w:lineRule="auto"/>
        <w:jc w:val="both"/>
        <w:rPr>
          <w:color w:val="#000000"/>
          <w:sz w:val="18"/>
          <w:lang w:val="en-US"/>
          <w:spacing w:val="-2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8"/>
          <w:lang w:val="en-US"/>
          <w:spacing w:val="-2"/>
          <w:w w:val="100"/>
          <w:strike w:val="false"/>
          <w:vertAlign w:val="baseline"/>
          <w:rFonts w:ascii="Times New Roman" w:hAnsi="Times New Roman"/>
        </w:rPr>
        <w:t xml:space="preserve">Maryara jarneelah regards my analysis of modern </w:t>
      </w:r>
      <w:r>
        <w:rPr>
          <w:color w:val="#000000"/>
          <w:sz w:val="17"/>
          <w:lang w:val="en-US"/>
          <w:spacing w:val="-2"/>
          <w:w w:val="100"/>
          <w:strike w:val="false"/>
          <w:vertAlign w:val="baseline"/>
          <w:rFonts w:ascii="Times New Roman" w:hAnsi="Times New Roman"/>
        </w:rPr>
        <w:t xml:space="preserve">Western </w:t>
      </w:r>
      <w:r>
        <w:rPr>
          <w:color w:val="#000000"/>
          <w:sz w:val="18"/>
          <w:lang w:val="en-US"/>
          <w:spacing w:val="-2"/>
          <w:w w:val="100"/>
          <w:strike w:val="false"/>
          <w:vertAlign w:val="baseline"/>
          <w:rFonts w:ascii="Times New Roman" w:hAnsi="Times New Roman"/>
        </w:rPr>
        <w:t xml:space="preserve">civilization as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`superficial, stressing symptoms rather than basic causes'. Then she goes on to </w:t>
      </w:r>
      <w:r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say that the real cause of the failure of Western civilization lies in its 'total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rejection of absolute transcendental, spiritual, moral, social and aesthetic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values'. She has every right to make her own assessment of any writing. My </w:t>
      </w:r>
      <w:r>
        <w:rPr>
          <w:color w:val="#000000"/>
          <w:sz w:val="18"/>
          <w:lang w:val="en-US"/>
          <w:spacing w:val="-1"/>
          <w:w w:val="100"/>
          <w:strike w:val="false"/>
          <w:vertAlign w:val="baseline"/>
          <w:rFonts w:ascii="Times New Roman" w:hAnsi="Times New Roman"/>
        </w:rPr>
        <w:t xml:space="preserve">position is not different from hers. I have emphasized. that the real cause lies in </w:t>
      </w:r>
      <w:r>
        <w:rPr>
          <w:color w:val="#000000"/>
          <w:sz w:val="18"/>
          <w:lang w:val="en-US"/>
          <w:spacing w:val="6"/>
          <w:w w:val="100"/>
          <w:strike w:val="false"/>
          <w:vertAlign w:val="baseline"/>
          <w:rFonts w:ascii="Times New Roman" w:hAnsi="Times New Roman"/>
        </w:rPr>
        <w:t xml:space="preserve">man's effort 'to interpret reality with the sole use of his reason and the </w:t>
      </w:r>
      <w:r>
        <w:rPr>
          <w:color w:val="#000000"/>
          <w:sz w:val="18"/>
          <w:lang w:val="en-US"/>
          <w:spacing w:val="-1"/>
          <w:w w:val="100"/>
          <w:strike w:val="false"/>
          <w:vertAlign w:val="baseline"/>
          <w:rFonts w:ascii="Times New Roman" w:hAnsi="Times New Roman"/>
        </w:rPr>
        <w:t xml:space="preserve">knowledge yielded by his senses and experiences' and </w:t>
      </w:r>
      <w:r>
        <w:rPr>
          <w:color w:val="#000000"/>
          <w:sz w:val="16"/>
          <w:lang w:val="en-US"/>
          <w:spacing w:val="-1"/>
          <w:w w:val="100"/>
          <w:strike w:val="false"/>
          <w:u w:val="single"/>
          <w:vertAlign w:val="baseline"/>
          <w:rFonts w:ascii="Times New Roman" w:hAnsi="Times New Roman"/>
        </w:rPr>
        <w:t xml:space="preserve">tha </w:t>
      </w:r>
      <w:r>
        <w:rPr>
          <w:color w:val="#000000"/>
          <w:sz w:val="18"/>
          <w:lang w:val="en-US"/>
          <w:spacing w:val="-1"/>
          <w:w w:val="100"/>
          <w:strike w:val="false"/>
          <w:vertAlign w:val="baseline"/>
          <w:rFonts w:ascii="Times New Roman" w:hAnsi="Times New Roman"/>
        </w:rPr>
        <w:t xml:space="preserve"> t 'he has jettisoned his </w:t>
      </w:r>
      <w:r>
        <w:rPr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link with tradition, with revealed truth, with the transcendent dimension, </w:t>
      </w:r>
      <w:r>
        <w:rPr>
          <w:color w:val="#000000"/>
          <w:sz w:val="18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indeed with every form of guidance from beyond himself (p. 39, para. 2). My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criticism of the West underlines that the modem man's 'world-view lacks </w:t>
      </w:r>
      <w:r>
        <w:rPr>
          <w:color w:val="#000000"/>
          <w:sz w:val="18"/>
          <w:lang w:val="en-US"/>
          <w:spacing w:val="6"/>
          <w:w w:val="100"/>
          <w:strike w:val="false"/>
          <w:vertAlign w:val="baseline"/>
          <w:rFonts w:ascii="Times New Roman" w:hAnsi="Times New Roman"/>
        </w:rPr>
        <w:t xml:space="preserve">definitive criteria to help </w:t>
      </w:r>
      <w:r>
        <w:rPr>
          <w:color w:val="#000000"/>
          <w:sz w:val="16"/>
          <w:lang w:val="en-US"/>
          <w:spacing w:val="6"/>
          <w:w w:val="110"/>
          <w:strike w:val="false"/>
          <w:u w:val="single"/>
          <w:vertAlign w:val="baseline"/>
          <w:rFonts w:ascii="Times New Roman" w:hAnsi="Times New Roman"/>
        </w:rPr>
        <w:t xml:space="preserve">him</w:t>
      </w:r>
      <w:r>
        <w:rPr>
          <w:color w:val="#000000"/>
          <w:sz w:val="18"/>
          <w:lang w:val="en-US"/>
          <w:spacing w:val="6"/>
          <w:w w:val="100"/>
          <w:strike w:val="false"/>
          <w:vertAlign w:val="baseline"/>
          <w:rFonts w:ascii="Times New Roman" w:hAnsi="Times New Roman"/>
        </w:rPr>
        <w:t xml:space="preserve"> judge between right and wrong', that 'his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learning and experience fail to give </w:t>
      </w:r>
      <w:r>
        <w:rPr>
          <w:color w:val="#000000"/>
          <w:sz w:val="16"/>
          <w:lang w:val="en-US"/>
          <w:spacing w:val="4"/>
          <w:w w:val="100"/>
          <w:strike w:val="false"/>
          <w:u w:val="single"/>
          <w:vertAlign w:val="baseline"/>
          <w:rFonts w:ascii="Times New Roman" w:hAnsi="Times New Roman"/>
        </w:rPr>
        <w:t xml:space="preserve">him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 universal criterion to distinguish </w:t>
      </w:r>
      <w:r>
        <w:rPr>
          <w:color w:val="#000000"/>
          <w:sz w:val="18"/>
          <w:lang w:val="en-US"/>
          <w:spacing w:val="7"/>
          <w:w w:val="100"/>
          <w:strike w:val="false"/>
          <w:vertAlign w:val="baseline"/>
          <w:rFonts w:ascii="Times New Roman" w:hAnsi="Times New Roman"/>
        </w:rPr>
        <w:t xml:space="preserve">between good and bad', and that this has 'thrown him into a morass of </w:t>
      </w:r>
      <w:r>
        <w:rPr>
          <w:color w:val="#000000"/>
          <w:sz w:val="18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relativism and nothing tangible and lasting remains as the basis of morality, individual and social'. In an attempt to point the way out of this crisis, I have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submitted that salvation lies in the discovery of 'the word of God' — that </w:t>
      </w:r>
      <w:r>
        <w:rPr>
          <w:color w:val="#000000"/>
          <w:sz w:val="18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`informs them of their Creator, informs them of the purpose of their creation,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informs them of their place as the "best of creation", provides them with </w:t>
      </w:r>
      <w:r>
        <w:rPr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guidance to lead a fulfilling and rewarding life, tells them of the Hereafter,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teaches them the value of their fellow beings, makes everything else subservient to the criterion of truth and justice' (p. 43, last para.). I have also quoted </w:t>
      </w:r>
      <w:r>
        <w:rPr>
          <w:i w:val="true"/>
          <w:color w:val="#000000"/>
          <w:sz w:val="19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Sara</w:t>
      </w:r>
    </w:p>
    <w:p>
      <w:pPr>
        <w:ind w:right="72" w:left="0" w:firstLine="504"/>
        <w:spacing w:before="0" w:after="0" w:line="300" w:lineRule="auto"/>
        <w:jc w:val="both"/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(al-Qur'dn. 103:1--3) as the best commentary on the causes of the failure of Western civilization as well as the basis for man's search for the alternative.</w:t>
      </w:r>
    </w:p>
    <w:p>
      <w:pPr>
        <w:ind w:right="72" w:left="0" w:firstLine="432"/>
        <w:spacing w:before="72" w:after="0" w:line="290" w:lineRule="auto"/>
        <w:jc w:val="both"/>
        <w:rPr>
          <w:color w:val="#000000"/>
          <w:sz w:val="18"/>
          <w:lang w:val="en-US"/>
          <w:spacing w:val="-2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8"/>
          <w:lang w:val="en-US"/>
          <w:spacing w:val="-2"/>
          <w:w w:val="100"/>
          <w:strike w:val="false"/>
          <w:vertAlign w:val="baseline"/>
          <w:rFonts w:ascii="Times New Roman" w:hAnsi="Times New Roman"/>
        </w:rPr>
        <w:t xml:space="preserve">'have also been accused of crass materialism: 'Like so many materialistic </w:t>
      </w:r>
      <w:r>
        <w:rPr>
          <w:color w:val="#000000"/>
          <w:sz w:val="18"/>
          <w:lang w:val="en-US"/>
          <w:spacing w:val="8"/>
          <w:w w:val="100"/>
          <w:strike w:val="false"/>
          <w:vertAlign w:val="baseline"/>
          <w:rFonts w:ascii="Times New Roman" w:hAnsi="Times New Roman"/>
        </w:rPr>
        <w:t xml:space="preserve">reformers of this century, he supposes purely external changes in the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political, socio-economic order will automatically result in the moral and </w:t>
      </w:r>
      <w:r>
        <w:rPr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spiritual improvement of man.' Nothing could be farther from what I have </w:t>
      </w:r>
      <w:r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believed all along. This position is a total reversal of my position. In fact, this </w:t>
      </w:r>
      <w:r>
        <w:rPr>
          <w:color w:val="#000000"/>
          <w:sz w:val="18"/>
          <w:lang w:val="en-US"/>
          <w:spacing w:val="7"/>
          <w:w w:val="100"/>
          <w:strike w:val="false"/>
          <w:vertAlign w:val="baseline"/>
          <w:rFonts w:ascii="Times New Roman" w:hAnsi="Times New Roman"/>
        </w:rPr>
        <w:t xml:space="preserve">is exactly what I have criticized the West for in this very article. I said:</w:t>
      </w:r>
    </w:p>
    <w:p>
      <w:pPr>
        <w:ind w:right="0" w:left="792" w:firstLine="0"/>
        <w:spacing w:before="108" w:after="0" w:line="240" w:lineRule="auto"/>
        <w:jc w:val="both"/>
        <w:rPr>
          <w:color w:val="#000000"/>
          <w:sz w:val="18"/>
          <w:lang w:val="en-US"/>
          <w:spacing w:val="1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8"/>
          <w:lang w:val="en-US"/>
          <w:spacing w:val="10"/>
          <w:w w:val="100"/>
          <w:strike w:val="false"/>
          <w:vertAlign w:val="baseline"/>
          <w:rFonts w:ascii="Times New Roman" w:hAnsi="Times New Roman"/>
        </w:rPr>
        <w:t xml:space="preserve">The methodology and strategy of change, as developed and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practised in the contemporary West, has assumed that a radical transformation of humans can be brought about only by changing </w:t>
      </w:r>
      <w:r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the environment and institutions. That is why emphasis has always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been placed on external restructuring. </w:t>
      </w:r>
      <w:r>
        <w:rPr>
          <w:i w:val="true"/>
          <w:color w:val="#000000"/>
          <w:sz w:val="19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The failure of this method lies </w:t>
      </w:r>
      <w:r>
        <w:rPr>
          <w:color w:val="#000000"/>
          <w:sz w:val="18"/>
          <w:lang w:val="en-US"/>
          <w:spacing w:val="-8"/>
          <w:w w:val="100"/>
          <w:strike w:val="false"/>
          <w:vertAlign w:val="baseline"/>
          <w:rFonts w:ascii="Times New Roman" w:hAnsi="Times New Roman"/>
        </w:rPr>
        <w:t xml:space="preserve">in </w:t>
      </w:r>
      <w:r>
        <w:rPr>
          <w:i w:val="true"/>
          <w:color w:val="#000000"/>
          <w:sz w:val="19"/>
          <w:lang w:val="en-US"/>
          <w:spacing w:val="-8"/>
          <w:w w:val="100"/>
          <w:strike w:val="false"/>
          <w:vertAlign w:val="baseline"/>
          <w:rFonts w:ascii="Times New Roman" w:hAnsi="Times New Roman"/>
        </w:rPr>
        <w:t xml:space="preserve">ignoring people as its real focus — their beliefs, motives, values and </w:t>
      </w:r>
      <w:r>
        <w:rPr>
          <w:i w:val="true"/>
          <w:color w:val="#000000"/>
          <w:sz w:val="19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commitments. </w:t>
      </w:r>
      <w:r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It has ignored the need to bring about change within </w:t>
      </w:r>
      <w:r>
        <w:rPr>
          <w:color w:val="#000000"/>
          <w:sz w:val="18"/>
          <w:lang w:val="en-US"/>
          <w:spacing w:val="-1"/>
          <w:w w:val="100"/>
          <w:strike w:val="false"/>
          <w:vertAlign w:val="baseline"/>
          <w:rFonts w:ascii="Times New Roman" w:hAnsi="Times New Roman"/>
        </w:rPr>
        <w:t xml:space="preserve">men and women themselves and has </w:t>
      </w:r>
      <w:r>
        <w:rPr>
          <w:i w:val="true"/>
          <w:color w:val="#000000"/>
          <w:sz w:val="19"/>
          <w:lang w:val="en-US"/>
          <w:spacing w:val="-1"/>
          <w:w w:val="100"/>
          <w:strike w:val="false"/>
          <w:vertAlign w:val="baseline"/>
          <w:rFonts w:ascii="Times New Roman" w:hAnsi="Times New Roman"/>
        </w:rPr>
        <w:t xml:space="preserve">concentrated more on change </w:t>
      </w:r>
      <w:r>
        <w:rPr>
          <w:color w:val="#000000"/>
          <w:sz w:val="18"/>
          <w:lang w:val="en-US"/>
          <w:spacing w:val="-1"/>
          <w:w w:val="100"/>
          <w:strike w:val="false"/>
          <w:vertAlign w:val="baseline"/>
          <w:rFonts w:ascii="Times New Roman" w:hAnsi="Times New Roman"/>
        </w:rPr>
        <w:t xml:space="preserve">in </w:t>
      </w:r>
      <w:r>
        <w:rPr>
          <w:i w:val="true"/>
          <w:color w:val="#000000"/>
          <w:sz w:val="19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the outside world. </w:t>
      </w:r>
      <w:r>
        <w:rPr>
          <w:color w:val="#000000"/>
          <w:sz w:val="19"/>
          <w:lang w:val="en-US"/>
          <w:spacing w:val="2"/>
          <w:w w:val="100"/>
          <w:strike w:val="false"/>
          <w:vertAlign w:val="superscript"/>
          <w:rFonts w:ascii="Times New Roman" w:hAnsi="Times New Roman"/>
        </w:rPr>
        <w:t xml:space="preserve">-</w:t>
      </w:r>
      <w:r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What is needed, however, is a total change </w:t>
      </w:r>
      <w:r>
        <w:rPr>
          <w:i w:val="true"/>
          <w:color w:val="#000000"/>
          <w:sz w:val="19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— </w:t>
      </w:r>
      <w:r>
        <w:rPr>
          <w:i w:val="true"/>
          <w:color w:val="#000000"/>
          <w:sz w:val="19"/>
          <w:lang w:val="en-US"/>
          <w:spacing w:val="-5"/>
          <w:w w:val="100"/>
          <w:strike w:val="false"/>
          <w:vertAlign w:val="baseline"/>
          <w:rFonts w:ascii="Times New Roman" w:hAnsi="Times New Roman"/>
        </w:rPr>
        <w:t xml:space="preserve">within </w:t>
      </w:r>
      <w:r>
        <w:rPr>
          <w:color w:val="#000000"/>
          <w:sz w:val="18"/>
          <w:lang w:val="en-US"/>
          <w:spacing w:val="-5"/>
          <w:w w:val="100"/>
          <w:strike w:val="false"/>
          <w:vertAlign w:val="baseline"/>
          <w:rFonts w:ascii="Times New Roman" w:hAnsi="Times New Roman"/>
        </w:rPr>
        <w:t xml:space="preserve">people themselves </w:t>
      </w:r>
      <w:r>
        <w:rPr>
          <w:i w:val="true"/>
          <w:color w:val="#000000"/>
          <w:sz w:val="19"/>
          <w:lang w:val="en-US"/>
          <w:spacing w:val="-5"/>
          <w:w w:val="100"/>
          <w:strike w:val="false"/>
          <w:vertAlign w:val="baseline"/>
          <w:rFonts w:ascii="Times New Roman" w:hAnsi="Times New Roman"/>
        </w:rPr>
        <w:t xml:space="preserve">as well as in their socio-economic environment </w:t>
      </w:r>
      <w:r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(p. 4-4, para. 3).</w:t>
      </w:r>
    </w:p>
    <w:p>
      <w:pPr>
        <w:sectPr>
          <w:pgSz w:w="6451" w:h="10526" w:orient="portrait"/>
          <w:type w:val="nextPage"/>
          <w:textDirection w:val="lrTb"/>
          <w:pgMar w:bottom="183" w:top="180" w:right="183" w:left="288" w:header="720" w:footer="720"/>
          <w:titlePg w:val="false"/>
        </w:sectPr>
      </w:pPr>
    </w:p>
    <w:p>
      <w:pPr>
        <w:ind w:right="288" w:left="0" w:firstLine="360"/>
        <w:spacing w:before="0" w:after="0" w:line="276" w:lineRule="auto"/>
        <w:jc w:val="both"/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I have dearly emphasized, in the same paragraph, that </w:t>
      </w:r>
      <w:r>
        <w:rPr>
          <w:i w:val="true"/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'the starting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point </w:t>
      </w:r>
      <w:r>
        <w:rPr>
          <w:i w:val="true"/>
          <w:color w:val="#000000"/>
          <w:sz w:val="18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must be the hearts and souls of men and women, </w:t>
      </w:r>
      <w:r>
        <w:rPr>
          <w:color w:val="#000000"/>
          <w:sz w:val="18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their perception of reality, and </w:t>
      </w:r>
      <w:r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their own place and mission in life'. A little later, I again stress the need for </w:t>
      </w:r>
      <w:r>
        <w:rPr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change 'within the hearts and souls of men and women — their attitudes, </w:t>
      </w:r>
      <w:r>
        <w:rPr>
          <w:color w:val="#000000"/>
          <w:sz w:val="18"/>
          <w:lang w:val="en-US"/>
          <w:spacing w:val="6"/>
          <w:w w:val="100"/>
          <w:strike w:val="false"/>
          <w:vertAlign w:val="baseline"/>
          <w:rFonts w:ascii="Times New Roman" w:hAnsi="Times New Roman"/>
        </w:rPr>
        <w:t xml:space="preserve">motivation, commitment, and their resolve to mobilize all that is </w:t>
      </w:r>
      <w:r>
        <w:rPr>
          <w:color w:val="#000000"/>
          <w:sz w:val="16"/>
          <w:lang w:val="en-US"/>
          <w:spacing w:val="6"/>
          <w:w w:val="110"/>
          <w:strike w:val="false"/>
          <w:u w:val="single"/>
          <w:vertAlign w:val="baseline"/>
          <w:rFonts w:ascii="Times New Roman" w:hAnsi="Times New Roman"/>
        </w:rPr>
        <w:t xml:space="preserve">within  </w:t>
      </w:r>
      <w:r>
        <w:rPr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them and around them for the fulfilment of their objectives' (p. 45, para. 3). That is why when I elaborate upon the </w:t>
      </w:r>
      <w:r>
        <w:rPr>
          <w:color w:val="#000000"/>
          <w:sz w:val="15"/>
          <w:lang w:val="en-US"/>
          <w:spacing w:val="3"/>
          <w:w w:val="125"/>
          <w:strike w:val="false"/>
          <w:u w:val="single"/>
          <w:vertAlign w:val="baseline"/>
          <w:rFonts w:ascii="Times New Roman" w:hAnsi="Times New Roman"/>
        </w:rPr>
        <w:t xml:space="preserve">Islamic</w:t>
      </w:r>
      <w:r>
        <w:rPr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 alternative, I'start with the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revival of in:5n in </w:t>
      </w:r>
      <w:r>
        <w:rPr>
          <w:i w:val="true"/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Tawhrd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and a deep commitment to Allah and our covenant </w:t>
      </w:r>
      <w:r>
        <w:rPr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with Him, and have tried to bring into sharp focus man's 'role as Allah's </w:t>
      </w:r>
      <w:r>
        <w:rPr>
          <w:i w:val="true"/>
          <w:color w:val="#000000"/>
          <w:sz w:val="18"/>
          <w:lang w:val="en-US"/>
          <w:spacing w:val="19"/>
          <w:w w:val="100"/>
          <w:strike w:val="false"/>
          <w:vertAlign w:val="baseline"/>
          <w:rFonts w:ascii="Times New Roman" w:hAnsi="Times New Roman"/>
        </w:rPr>
        <w:t xml:space="preserve">Ma/fa, </w:t>
      </w:r>
      <w:r>
        <w:rPr>
          <w:color w:val="#000000"/>
          <w:sz w:val="18"/>
          <w:lang w:val="en-US"/>
          <w:spacing w:val="-1"/>
          <w:w w:val="100"/>
          <w:strike w:val="false"/>
          <w:vertAlign w:val="baseline"/>
          <w:rFonts w:ascii="Times New Roman" w:hAnsi="Times New Roman"/>
        </w:rPr>
        <w:t xml:space="preserve">vicegerent and deputy. My concept of harmony and 'equilibrium. is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diametrically different from that ofs </w:t>
      </w:r>
      <w:r>
        <w:rPr>
          <w:color w:val="#000000"/>
          <w:sz w:val="16"/>
          <w:lang w:val="en-US"/>
          <w:spacing w:val="1"/>
          <w:w w:val="110"/>
          <w:strike w:val="false"/>
          <w:u w:val="single"/>
          <w:vertAlign w:val="baseline"/>
          <w:rFonts w:ascii="Times New Roman" w:hAnsi="Times New Roman"/>
        </w:rPr>
        <w:t xml:space="preserve">ecul a </w:t>
      </w:r>
      <w:r>
        <w:rPr>
          <w:color w:val="#000000"/>
          <w:sz w:val="13"/>
          <w:lang w:val="en-US"/>
          <w:spacing w:val="1"/>
          <w:w w:val="160"/>
          <w:strike w:val="false"/>
          <w:u w:val="single"/>
          <w:vertAlign w:val="baseline"/>
          <w:rFonts w:ascii="Times New Roman" w:hAnsi="Times New Roman"/>
        </w:rPr>
        <w:t xml:space="preserve">r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 reformers. What I am pleading for </w:t>
      </w:r>
      <w:r>
        <w:rPr>
          <w:color w:val="#000000"/>
          <w:sz w:val="18"/>
          <w:lang w:val="en-US"/>
          <w:spacing w:val="8"/>
          <w:w w:val="100"/>
          <w:strike w:val="false"/>
          <w:vertAlign w:val="baseline"/>
          <w:rFonts w:ascii="Times New Roman" w:hAnsi="Times New Roman"/>
        </w:rPr>
        <w:t xml:space="preserve">is: `the integration of the material with the spiritual. This is the way </w:t>
      </w:r>
      <w:r>
        <w:rPr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advocated by Islam. It makes the whole domain of existence spiritual and </w:t>
      </w:r>
      <w:r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religious. It stands for the harmonization of the human will with the Divine </w:t>
      </w:r>
      <w:r>
        <w:rPr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Will: this is how peace is achieved in human life. It is through peace with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God that people attain peace in human order, and also peace with nature,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outside as well as within them' (p. 45, lines 31-4; p. 46, lines 1-2). The New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World Order I am highlighting is riot merely for this world the one that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establishes on earth the real Kingdom of God and, thus, leads </w:t>
      </w:r>
      <w:r>
        <w:rPr>
          <w:color w:val="#000000"/>
          <w:sz w:val="24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ea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success here </w:t>
      </w:r>
      <w:r>
        <w:rPr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and salvation in the Hereafter.</w:t>
      </w:r>
    </w:p>
    <w:p>
      <w:pPr>
        <w:ind w:right="144" w:left="72" w:firstLine="432"/>
        <w:spacing w:before="36" w:after="0" w:line="290" w:lineRule="auto"/>
        <w:jc w:val="both"/>
        <w:rPr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I am surprised that I have also been accused of not mentioning the </w:t>
      </w:r>
      <w:r>
        <w:rPr>
          <w:color w:val="#000000"/>
          <w:sz w:val="18"/>
          <w:lang w:val="en-US"/>
          <w:spacing w:val="10"/>
          <w:w w:val="100"/>
          <w:strike w:val="false"/>
          <w:vertAlign w:val="baseline"/>
          <w:rFonts w:ascii="Times New Roman" w:hAnsi="Times New Roman"/>
        </w:rPr>
        <w:t xml:space="preserve">Hereafter. This is not correct. I have quoted the entire </w:t>
      </w:r>
      <w:r>
        <w:rPr>
          <w:i w:val="true"/>
          <w:color w:val="#000000"/>
          <w:sz w:val="18"/>
          <w:lang w:val="en-US"/>
          <w:spacing w:val="10"/>
          <w:w w:val="100"/>
          <w:strike w:val="false"/>
          <w:vertAlign w:val="baseline"/>
          <w:rFonts w:ascii="Times New Roman" w:hAnsi="Times New Roman"/>
        </w:rPr>
        <w:t xml:space="preserve">Sara al-Mc ran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(al-Qur'an 107) and the critical issue it highlights which is the denial of the </w:t>
      </w:r>
      <w:r>
        <w:rPr>
          <w:color w:val="#000000"/>
          <w:sz w:val="18"/>
          <w:lang w:val="en-US"/>
          <w:spacing w:val="10"/>
          <w:w w:val="100"/>
          <w:strike w:val="false"/>
          <w:vertAlign w:val="baseline"/>
          <w:rFonts w:ascii="Times New Roman" w:hAnsi="Times New Roman"/>
        </w:rPr>
        <w:t xml:space="preserve">Day of Judgement and the relationship between wrongful behaviour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whether relating to prayer or the eradication of hunger, with faith in illehira </w:t>
      </w:r>
      <w:r>
        <w:rPr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and the principle of accountability (p. 48). On page 43 (line 2 from bottom)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there is a dear reference to the Hereafter. </w:t>
      </w:r>
      <w:r>
        <w:rPr>
          <w:i w:val="true"/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Sara al-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Asr also refers to 'distress', a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clear reference to both distress in </w:t>
      </w:r>
      <w:r>
        <w:rPr>
          <w:color w:val="#000000"/>
          <w:sz w:val="17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this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world and the Akhira. While revising </w:t>
      </w:r>
      <w:r>
        <w:rPr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the article, I shall further highlight this crucial aspect.</w:t>
      </w:r>
    </w:p>
    <w:p>
      <w:pPr>
        <w:ind w:right="72" w:left="144" w:firstLine="360"/>
        <w:spacing w:before="0" w:after="0" w:line="292" w:lineRule="auto"/>
        <w:jc w:val="both"/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There are, however, one central, and a couple ofperipheral issues raised </w:t>
      </w:r>
      <w:r>
        <w:rPr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by Maryam Jameelah that deserve further examination. She seems to be </w:t>
      </w:r>
      <w:r>
        <w:rPr>
          <w:color w:val="#000000"/>
          <w:sz w:val="18"/>
          <w:lang w:val="en-US"/>
          <w:spacing w:val="6"/>
          <w:w w:val="100"/>
          <w:strike w:val="false"/>
          <w:vertAlign w:val="baseline"/>
          <w:rFonts w:ascii="Times New Roman" w:hAnsi="Times New Roman"/>
        </w:rPr>
        <w:t xml:space="preserve">uncomfortable with presenting Islara as a movement for worldly change. </w:t>
      </w:r>
      <w:r>
        <w:rPr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Islam first and foremost is a covenant with Allah to completely surrender to </w:t>
      </w:r>
      <w:r>
        <w:rPr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His Will. It is a spiritual experience and a commitment to live</w:t>
      </w:r>
      <w:r>
        <w:rPr>
          <w:color w:val="#000000"/>
          <w:sz w:val="18"/>
          <w:lang w:val="en-US"/>
          <w:spacing w:val="5"/>
          <w:w w:val="100"/>
          <w:strike w:val="false"/>
          <w:vertAlign w:val="subscript"/>
          <w:rFonts w:ascii="Times New Roman" w:hAnsi="Times New Roman"/>
        </w:rPr>
        <w:t xml:space="preserve">;</w:t>
      </w:r>
      <w:r>
        <w:rPr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 in obedience </w:t>
      </w:r>
      <w:r>
        <w:rPr>
          <w:color w:val="#000000"/>
          <w:sz w:val="18"/>
          <w:lang w:val="en-US"/>
          <w:spacing w:val="-1"/>
          <w:w w:val="100"/>
          <w:strike w:val="false"/>
          <w:vertAlign w:val="baseline"/>
          <w:rFonts w:ascii="Times New Roman" w:hAnsi="Times New Roman"/>
        </w:rPr>
        <w:t xml:space="preserve">to the Commands ofAllah and His Prophet, s</w:t>
      </w:r>
      <w:r>
        <w:rPr>
          <w:i w:val="true"/>
          <w:color w:val="#000000"/>
          <w:sz w:val="18"/>
          <w:lang w:val="en-US"/>
          <w:spacing w:val="-1"/>
          <w:w w:val="100"/>
          <w:strike w:val="false"/>
          <w:vertAlign w:val="baseline"/>
          <w:rFonts w:ascii="Times New Roman" w:hAnsi="Times New Roman"/>
        </w:rPr>
        <w:t xml:space="preserve">aIla A 1 la h u </w:t>
      </w:r>
      <w:r>
        <w:rPr>
          <w:i w:val="true"/>
          <w:color w:val="#000000"/>
          <w:sz w:val="18"/>
          <w:lang w:val="en-US"/>
          <w:spacing w:val="-1"/>
          <w:w w:val="100"/>
          <w:strike w:val="false"/>
          <w:vertAlign w:val="superscript"/>
          <w:rFonts w:ascii="Times New Roman" w:hAnsi="Times New Roman"/>
        </w:rPr>
        <w:t xml:space="preserve">(</w:t>
      </w:r>
      <w:r>
        <w:rPr>
          <w:i w:val="true"/>
          <w:color w:val="#000000"/>
          <w:sz w:val="18"/>
          <w:lang w:val="en-US"/>
          <w:spacing w:val="-1"/>
          <w:w w:val="100"/>
          <w:strike w:val="false"/>
          <w:vertAlign w:val="baseline"/>
          <w:rFonts w:ascii="Times New Roman" w:hAnsi="Times New Roman"/>
        </w:rPr>
        <w:t xml:space="preserve">alayht wasallam. </w:t>
      </w:r>
      <w:r>
        <w:rPr>
          <w:color w:val="#000000"/>
          <w:sz w:val="18"/>
          <w:lang w:val="en-US"/>
          <w:spacing w:val="-1"/>
          <w:w w:val="100"/>
          <w:strike w:val="false"/>
          <w:vertAlign w:val="baseline"/>
          <w:rFonts w:ascii="Times New Roman" w:hAnsi="Times New Roman"/>
        </w:rPr>
        <w:t xml:space="preserve">But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the real question is how this submission to the.Divine Will is to be realized: </w:t>
      </w:r>
      <w:r>
        <w:rPr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something on which man's success and salvation depend. Life</w:t>
      </w:r>
      <w:r>
        <w:rPr>
          <w:color w:val="#000000"/>
          <w:sz w:val="18"/>
          <w:lang w:val="en-US"/>
          <w:spacing w:val="3"/>
          <w:w w:val="100"/>
          <w:strike w:val="false"/>
          <w:vertAlign w:val="superscript"/>
          <w:rFonts w:ascii="Times New Roman" w:hAnsi="Times New Roman"/>
        </w:rPr>
        <w:t xml:space="preserve">,</w:t>
      </w:r>
      <w:r>
        <w:rPr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 on earth is in the nature ofa test and a trial. Success in this world and in the 2khira depends </w:t>
      </w:r>
      <w:r>
        <w:rPr>
          <w:color w:val="#000000"/>
          <w:sz w:val="18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on fulfilling the Divine Will, not merely in one's individual life by cultivating </w:t>
      </w:r>
      <w:r>
        <w:rPr>
          <w:i w:val="true"/>
          <w:color w:val="#000000"/>
          <w:sz w:val="18"/>
          <w:lang w:val="en-US"/>
          <w:spacing w:val="8"/>
          <w:w w:val="100"/>
          <w:strike w:val="false"/>
          <w:vertAlign w:val="baseline"/>
          <w:rFonts w:ascii="Times New Roman" w:hAnsi="Times New Roman"/>
        </w:rPr>
        <w:t xml:space="preserve">taqwc7 </w:t>
      </w:r>
      <w:r>
        <w:rPr>
          <w:color w:val="#000000"/>
          <w:sz w:val="18"/>
          <w:lang w:val="en-US"/>
          <w:spacing w:val="8"/>
          <w:w w:val="100"/>
          <w:strike w:val="false"/>
          <w:vertAlign w:val="baseline"/>
          <w:rFonts w:ascii="Times New Roman" w:hAnsi="Times New Roman"/>
        </w:rPr>
        <w:t xml:space="preserve">but' also by establishing a society and state that conforms to the</w:t>
      </w:r>
    </w:p>
    <w:p>
      <w:pPr>
        <w:sectPr>
          <w:pgSz w:w="6451" w:h="10526" w:orient="portrait"/>
          <w:type w:val="nextPage"/>
          <w:textDirection w:val="lrTb"/>
          <w:pgMar w:bottom="203" w:top="200" w:right="0" w:left="600" w:header="720" w:footer="720"/>
          <w:titlePg w:val="false"/>
        </w:sectPr>
      </w:pPr>
    </w:p>
    <w:p>
      <w:pPr>
        <w:ind w:right="144" w:left="72" w:firstLine="0"/>
        <w:spacing w:before="0" w:after="0" w:line="285" w:lineRule="auto"/>
        <w:jc w:val="both"/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Commands of Allah and His Prophet, saIla </w:t>
      </w:r>
      <w:r>
        <w:rPr>
          <w:i w:val="true"/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Allethu `alayhi wasallam.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Islam. is </w:t>
      </w:r>
      <w:r>
        <w:rPr>
          <w:color w:val="#000000"/>
          <w:sz w:val="18"/>
          <w:lang w:val="en-US"/>
          <w:spacing w:val="-1"/>
          <w:w w:val="100"/>
          <w:strike w:val="false"/>
          <w:vertAlign w:val="baseline"/>
          <w:rFonts w:ascii="Times New Roman" w:hAnsi="Times New Roman"/>
        </w:rPr>
        <w:t xml:space="preserve">not only a faith, it is also a din (complete way of life), a </w:t>
      </w:r>
      <w:r>
        <w:rPr>
          <w:i w:val="true"/>
          <w:color w:val="#000000"/>
          <w:sz w:val="18"/>
          <w:lang w:val="en-US"/>
          <w:spacing w:val="-1"/>
          <w:w w:val="100"/>
          <w:strike w:val="false"/>
          <w:vertAlign w:val="baseline"/>
          <w:rFonts w:ascii="Times New Roman" w:hAnsi="Times New Roman"/>
        </w:rPr>
        <w:t xml:space="preserve">da `wa </w:t>
      </w:r>
      <w:r>
        <w:rPr>
          <w:color w:val="#000000"/>
          <w:sz w:val="18"/>
          <w:lang w:val="en-US"/>
          <w:spacing w:val="-1"/>
          <w:w w:val="100"/>
          <w:strike w:val="false"/>
          <w:vertAlign w:val="baseline"/>
          <w:rFonts w:ascii="Times New Roman" w:hAnsi="Times New Roman"/>
        </w:rPr>
        <w:t xml:space="preserve">(message and a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mission) and a call for </w:t>
      </w:r>
      <w:r>
        <w:rPr>
          <w:i w:val="true"/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Jihad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(all-out efforts to establish the supremacy of </w:t>
      </w:r>
      <w:r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Allah's Will in all domains of individual and collective life). Yes, the ideal is </w:t>
      </w:r>
      <w:r>
        <w:rPr>
          <w:color w:val="#000000"/>
          <w:sz w:val="18"/>
          <w:lang w:val="en-US"/>
          <w:spacing w:val="8"/>
          <w:w w:val="100"/>
          <w:strike w:val="false"/>
          <w:vertAlign w:val="baseline"/>
          <w:rFonts w:ascii="Times New Roman" w:hAnsi="Times New Roman"/>
        </w:rPr>
        <w:t xml:space="preserve">God's good pleasure (Ma rdEt </w:t>
      </w:r>
      <w:r>
        <w:rPr>
          <w:i w:val="true"/>
          <w:color w:val="#000000"/>
          <w:sz w:val="18"/>
          <w:lang w:val="en-US"/>
          <w:spacing w:val="8"/>
          <w:w w:val="100"/>
          <w:strike w:val="false"/>
          <w:vertAlign w:val="baseline"/>
          <w:rFonts w:ascii="Times New Roman" w:hAnsi="Times New Roman"/>
        </w:rPr>
        <w:t xml:space="preserve">Allah), </w:t>
      </w:r>
      <w:r>
        <w:rPr>
          <w:color w:val="#000000"/>
          <w:sz w:val="18"/>
          <w:lang w:val="en-US"/>
          <w:spacing w:val="8"/>
          <w:w w:val="100"/>
          <w:strike w:val="false"/>
          <w:vertAlign w:val="baseline"/>
          <w:rFonts w:ascii="Times New Roman" w:hAnsi="Times New Roman"/>
        </w:rPr>
        <w:t xml:space="preserve">and real success in the the eternal </w:t>
      </w:r>
      <w:r>
        <w:rPr>
          <w:color w:val="#000000"/>
          <w:sz w:val="18"/>
          <w:lang w:val="en-US"/>
          <w:spacing w:val="-4"/>
          <w:w w:val="100"/>
          <w:strike w:val="false"/>
          <w:vertAlign w:val="baseline"/>
          <w:rFonts w:ascii="Times New Roman" w:hAnsi="Times New Roman"/>
        </w:rPr>
        <w:t xml:space="preserve">life, but that success — Paradise — can only be achieved by living in this world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individually and collectively, both as individuals and as </w:t>
      </w:r>
      <w:r>
        <w:rPr>
          <w:i w:val="true"/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Unmatan </w:t>
      </w:r>
      <w:r>
        <w:rPr>
          <w:i w:val="true"/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Wasatan </w:t>
      </w:r>
      <w:r>
        <w:rPr>
          <w:color w:val="#000000"/>
          <w:sz w:val="18"/>
          <w:lang w:val="en-US"/>
          <w:spacing w:val="8"/>
          <w:w w:val="100"/>
          <w:strike w:val="false"/>
          <w:vertAlign w:val="baseline"/>
          <w:rFonts w:ascii="Times New Roman" w:hAnsi="Times New Roman"/>
        </w:rPr>
        <w:t xml:space="preserve">(the just and mid-most community) charged with the responsibility of </w:t>
      </w:r>
      <w:r>
        <w:rPr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establishing the din and making Allah's Word supreme </w:t>
      </w:r>
      <w:r>
        <w:rPr>
          <w:i w:val="true"/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(I7a' Kalirnat Allah </w:t>
      </w:r>
      <w:r>
        <w:rPr>
          <w:i w:val="true"/>
          <w:color w:val="#000000"/>
          <w:sz w:val="18"/>
          <w:lang w:val="en-US"/>
          <w:spacing w:val="6"/>
          <w:w w:val="100"/>
          <w:strike w:val="false"/>
          <w:vertAlign w:val="baseline"/>
          <w:rFonts w:ascii="Times New Roman" w:hAnsi="Times New Roman"/>
        </w:rPr>
        <w:t xml:space="preserve">al</w:t>
      </w:r>
      <w:r>
        <w:rPr>
          <w:i w:val="true"/>
          <w:color w:val="#000000"/>
          <w:sz w:val="18"/>
          <w:lang w:val="en-US"/>
          <w:spacing w:val="6"/>
          <w:w w:val="100"/>
          <w:strike w:val="false"/>
          <w:vertAlign w:val="baseline"/>
          <w:rFonts w:ascii="Times New Roman" w:hAnsi="Times New Roman"/>
        </w:rPr>
        <w:t xml:space="preserve">-Illya), </w:t>
      </w:r>
      <w:r>
        <w:rPr>
          <w:color w:val="#000000"/>
          <w:sz w:val="18"/>
          <w:lang w:val="en-US"/>
          <w:spacing w:val="6"/>
          <w:w w:val="100"/>
          <w:strike w:val="false"/>
          <w:vertAlign w:val="baseline"/>
          <w:rFonts w:ascii="Times New Roman" w:hAnsi="Times New Roman"/>
        </w:rPr>
        <w:t xml:space="preserve">of becoming Witnesses of Truth before Mankind </w:t>
      </w:r>
      <w:r>
        <w:rPr>
          <w:i w:val="true"/>
          <w:color w:val="#000000"/>
          <w:sz w:val="18"/>
          <w:lang w:val="en-US"/>
          <w:spacing w:val="6"/>
          <w:w w:val="100"/>
          <w:strike w:val="false"/>
          <w:vertAlign w:val="baseline"/>
          <w:rFonts w:ascii="Times New Roman" w:hAnsi="Times New Roman"/>
        </w:rPr>
        <w:t xml:space="preserve">(Shuhadii"akz</w:t>
      </w:r>
      <w:r>
        <w:rPr>
          <w:i w:val="true"/>
          <w:color w:val="#000000"/>
          <w:sz w:val="18"/>
          <w:lang w:val="en-US"/>
          <w:spacing w:val="6"/>
          <w:w w:val="100"/>
          <w:strike w:val="false"/>
          <w:vertAlign w:val="superscript"/>
          <w:rFonts w:ascii="Times New Roman" w:hAnsi="Times New Roman"/>
        </w:rPr>
        <w:softHyphen/>
      </w:r>
      <w:r>
        <w:rPr>
          <w:i w:val="true"/>
          <w:color w:val="#000000"/>
          <w:sz w:val="18"/>
          <w:lang w:val="en-US"/>
          <w:spacing w:val="-12"/>
          <w:w w:val="100"/>
          <w:strike w:val="false"/>
          <w:vertAlign w:val="baseline"/>
          <w:rFonts w:ascii="Times New Roman" w:hAnsi="Times New Roman"/>
        </w:rPr>
        <w:t xml:space="preserve">an-.Nris</w:t>
      </w:r>
      <w:r>
        <w:rPr>
          <w:i w:val="true"/>
          <w:color w:val="#000000"/>
          <w:sz w:val="18"/>
          <w:lang w:val="en-US"/>
          <w:spacing w:val="-12"/>
          <w:w w:val="100"/>
          <w:strike w:val="false"/>
          <w:vertAlign w:val="superscript"/>
          <w:rFonts w:ascii="Times New Roman" w:hAnsi="Times New Roman"/>
        </w:rPr>
        <w:t xml:space="preserve">.</w:t>
      </w:r>
      <w:r>
        <w:rPr>
          <w:color w:val="#000000"/>
          <w:sz w:val="18"/>
          <w:lang w:val="en-US"/>
          <w:spacing w:val="-12"/>
          <w:w w:val="100"/>
          <w:strike w:val="false"/>
          <w:vertAlign w:val="baseline"/>
          <w:rFonts w:ascii="Times New Roman" w:hAnsi="Times New Roman"/>
        </w:rPr>
        <w:t xml:space="preserve"> ).</w:t>
      </w:r>
    </w:p>
    <w:p>
      <w:pPr>
        <w:ind w:right="144" w:left="72" w:firstLine="432"/>
        <w:spacing w:before="0" w:after="0" w:line="288" w:lineRule="auto"/>
        <w:jc w:val="both"/>
        <w:rPr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That is why I have very strong reservations about her claim. that 'the </w:t>
      </w:r>
      <w:r>
        <w:rPr>
          <w:color w:val="#000000"/>
          <w:sz w:val="16"/>
          <w:lang w:val="en-US"/>
          <w:spacing w:val="3"/>
          <w:w w:val="100"/>
          <w:strike w:val="false"/>
          <w:u w:val="single"/>
          <w:vertAlign w:val="baseline"/>
          <w:rFonts w:ascii="Times New Roman" w:hAnsi="Times New Roman"/>
        </w:rPr>
        <w:t xml:space="preserve">Icinmic</w:t>
      </w:r>
      <w:r>
        <w:rPr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 criterion for judging civilization is the degree of effective support it </w:t>
      </w:r>
      <w:r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gives the individual on the path of eternal salvation — not its technological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prowess. Paradise — not an earthly utopia — is the goal'. I cannot agree more </w:t>
      </w:r>
      <w:r>
        <w:rPr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that 'effective support' to the 'individual on the path of eternal salvation' is the primary concern, Paradise is the goal. But for that very purpose and goal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it is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essential that 'support' should come from the civil society and all its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institutions. Family, economy, society, law, judiciary, state— all have a major </w:t>
      </w:r>
      <w:r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role to play in providing </w:t>
      </w:r>
      <w:r>
        <w:rPr>
          <w:color w:val="#000000"/>
          <w:sz w:val="19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rhis </w:t>
      </w:r>
      <w:r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'effective support', and facilitating the path to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Paradise. Concern for these institutions and bringing them in harmony with </w:t>
      </w:r>
      <w:r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and in the service of Islam is an integral part of the original Islamic paradigm </w:t>
      </w:r>
      <w:r>
        <w:rPr>
          <w:color w:val="#000000"/>
          <w:sz w:val="19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How can </w:t>
      </w:r>
      <w:r>
        <w:rPr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civilization offer this support if these civil institutions, the entire social matrix, does not represent and embody the Islamic ethos? That is why </w:t>
      </w:r>
      <w:r>
        <w:rPr>
          <w:i w:val="true"/>
          <w:color w:val="#000000"/>
          <w:sz w:val="18"/>
          <w:lang w:val="en-US"/>
          <w:spacing w:val="20"/>
          <w:w w:val="100"/>
          <w:strike w:val="false"/>
          <w:vertAlign w:val="baseline"/>
          <w:rFonts w:ascii="Times New Roman" w:hAnsi="Times New Roman"/>
        </w:rPr>
        <w:t xml:space="preserve">al-amr wa al-nahy </w:t>
      </w:r>
      <w:r>
        <w:rPr>
          <w:i w:val="true"/>
          <w:color w:val="#000000"/>
          <w:sz w:val="18"/>
          <w:lang w:val="en-US"/>
          <w:spacing w:val="20"/>
          <w:w w:val="90"/>
          <w:strike w:val="false"/>
          <w:vertAlign w:val="baseline"/>
          <w:rFonts w:ascii="Times New Roman" w:hAnsi="Times New Roman"/>
        </w:rPr>
        <w:t xml:space="preserve">rani </w:t>
      </w:r>
      <w:r>
        <w:rPr>
          <w:i w:val="true"/>
          <w:color w:val="#000000"/>
          <w:sz w:val="18"/>
          <w:lang w:val="en-US"/>
          <w:spacing w:val="20"/>
          <w:w w:val="100"/>
          <w:strike w:val="false"/>
          <w:vertAlign w:val="baseline"/>
          <w:rFonts w:ascii="Times New Roman" w:hAnsi="Times New Roman"/>
        </w:rPr>
        <w:t xml:space="preserve">al-munkar </w:t>
      </w:r>
      <w:r>
        <w:rPr>
          <w:color w:val="#000000"/>
          <w:sz w:val="18"/>
          <w:lang w:val="en-US"/>
          <w:spacing w:val="20"/>
          <w:w w:val="100"/>
          <w:strike w:val="false"/>
          <w:vertAlign w:val="baseline"/>
          <w:rFonts w:ascii="Times New Roman" w:hAnsi="Times New Roman"/>
        </w:rPr>
        <w:t xml:space="preserve">(bidding what is Right and </w:t>
      </w:r>
      <w:r>
        <w:rPr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forbidding what is Wrong), resulting in the establishment of a new social </w:t>
      </w:r>
      <w:r>
        <w:rPr>
          <w:color w:val="#000000"/>
          <w:sz w:val="18"/>
          <w:lang w:val="en-US"/>
          <w:spacing w:val="6"/>
          <w:w w:val="100"/>
          <w:strike w:val="false"/>
          <w:vertAlign w:val="baseline"/>
          <w:rFonts w:ascii="Times New Roman" w:hAnsi="Times New Roman"/>
        </w:rPr>
        <w:t xml:space="preserve">order, constitutes the distinctive mark of Islamic civilization. To drive a </w:t>
      </w:r>
      <w:r>
        <w:rPr>
          <w:color w:val="#000000"/>
          <w:sz w:val="18"/>
          <w:lang w:val="en-US"/>
          <w:spacing w:val="9"/>
          <w:w w:val="100"/>
          <w:strike w:val="false"/>
          <w:vertAlign w:val="baseline"/>
          <w:rFonts w:ascii="Times New Roman" w:hAnsi="Times New Roman"/>
        </w:rPr>
        <w:t xml:space="preserve">wedge between the two is 'post-colonial' and not simultaneous concern </w:t>
      </w:r>
      <w:r>
        <w:rPr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with the two. She herself accepts there existed a 'model' </w:t>
      </w:r>
      <w:r>
        <w:rPr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or 'ideal society'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during the life of the Prophet (peace be upon him) and the </w:t>
      </w:r>
      <w:r>
        <w:rPr>
          <w:i w:val="true"/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Khilafa al-RaShida.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The purpose of the movement for social change is to once again approximate </w:t>
      </w:r>
      <w:r>
        <w:rPr>
          <w:color w:val="#000000"/>
          <w:sz w:val="18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towards that model. That is what Mviclims have strived for throughout the 14 </w:t>
      </w:r>
      <w:r>
        <w:rPr>
          <w:color w:val="#000000"/>
          <w:sz w:val="18"/>
          <w:lang w:val="en-US"/>
          <w:spacing w:val="14"/>
          <w:w w:val="100"/>
          <w:strike w:val="false"/>
          <w:vertAlign w:val="baseline"/>
          <w:rFonts w:ascii="Times New Roman" w:hAnsi="Times New Roman"/>
        </w:rPr>
        <w:t xml:space="preserve">centuries of the post-Kizu/afa' </w:t>
      </w:r>
      <w:r>
        <w:rPr>
          <w:i w:val="true"/>
          <w:color w:val="#000000"/>
          <w:sz w:val="18"/>
          <w:lang w:val="en-US"/>
          <w:spacing w:val="14"/>
          <w:w w:val="100"/>
          <w:strike w:val="false"/>
          <w:vertAlign w:val="baseline"/>
          <w:rFonts w:ascii="Times New Roman" w:hAnsi="Times New Roman"/>
        </w:rPr>
        <w:t xml:space="preserve">hidan </w:t>
      </w:r>
      <w:r>
        <w:rPr>
          <w:color w:val="#000000"/>
          <w:sz w:val="18"/>
          <w:lang w:val="en-US"/>
          <w:spacing w:val="14"/>
          <w:w w:val="100"/>
          <w:strike w:val="false"/>
          <w:vertAlign w:val="baseline"/>
          <w:rFonts w:ascii="Times New Roman" w:hAnsi="Times New Roman"/>
        </w:rPr>
        <w:t xml:space="preserve">period. What I have tried to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highlight in this article is exactly what the Islamic paradigm is, as contained </w:t>
      </w:r>
      <w:r>
        <w:rPr>
          <w:color w:val="#000000"/>
          <w:sz w:val="18"/>
          <w:lang w:val="en-US"/>
          <w:spacing w:val="1"/>
          <w:w w:val="120"/>
          <w:strike w:val="false"/>
          <w:vertAlign w:val="baseline"/>
          <w:rFonts w:ascii="Times New Roman" w:hAnsi="Times New Roman"/>
        </w:rPr>
        <w:t xml:space="preserve">in </w:t>
      </w:r>
      <w:r>
        <w:rPr>
          <w:color w:val="#000000"/>
          <w:sz w:val="18"/>
          <w:lang w:val="en-US"/>
          <w:spacing w:val="10"/>
          <w:w w:val="100"/>
          <w:strike w:val="false"/>
          <w:vertAlign w:val="baseline"/>
          <w:rFonts w:ascii="Times New Roman" w:hAnsi="Times New Roman"/>
        </w:rPr>
        <w:t xml:space="preserve">the Qur'an and as exemplified by the life and struggle of the Prophet </w:t>
      </w:r>
      <w:r>
        <w:rPr>
          <w:i w:val="true"/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AZIEhu ralayhi wasallam) </w:t>
      </w:r>
      <w:r>
        <w:rPr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and his Companions. This is what Imam Ilusayn </w:t>
      </w:r>
      <w:r>
        <w:rPr>
          <w:color w:val="#000000"/>
          <w:sz w:val="18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stood for immediately after the </w:t>
      </w:r>
      <w:r>
        <w:rPr>
          <w:i w:val="true"/>
          <w:color w:val="#000000"/>
          <w:sz w:val="18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KlellIaja </w:t>
      </w:r>
      <w:r>
        <w:rPr>
          <w:color w:val="#000000"/>
          <w:sz w:val="18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al-Rizsilida. This is what Imam. Abid </w:t>
      </w:r>
      <w:r>
        <w:rPr>
          <w:color w:val="#000000"/>
          <w:sz w:val="18"/>
          <w:lang w:val="en-US"/>
          <w:spacing w:val="17"/>
          <w:w w:val="100"/>
          <w:strike w:val="false"/>
          <w:vertAlign w:val="baseline"/>
          <w:rFonts w:ascii="Times New Roman" w:hAnsi="Times New Roman"/>
        </w:rPr>
        <w:t xml:space="preserve">klanra supported in relation to the movement of al-Zakiyya. This </w:t>
      </w:r>
      <w:r>
        <w:rPr>
          <w:color w:val="#000000"/>
          <w:sz w:val="18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has been, the message of great Islamic reformers from Ibn Taymiyya to Shah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Waliull5h. There is </w:t>
      </w:r>
      <w:r>
        <w:rPr>
          <w:color w:val="#000000"/>
          <w:sz w:val="19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no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shadow of 'post-colonialism' in this emphasis on the</w:t>
      </w:r>
    </w:p>
    <w:p>
      <w:pPr>
        <w:sectPr>
          <w:pgSz w:w="6451" w:h="10526" w:orient="portrait"/>
          <w:type w:val="nextPage"/>
          <w:textDirection w:val="lrTb"/>
          <w:pgMar w:bottom="183" w:top="180" w:right="91" w:left="180" w:header="720" w:footer="720"/>
          <w:titlePg w:val="false"/>
        </w:sectPr>
      </w:pPr>
    </w:p>
    <w:p>
      <w:pPr>
        <w:ind w:right="216" w:left="72" w:firstLine="0"/>
        <w:spacing w:before="0" w:after="0" w:line="266" w:lineRule="auto"/>
        <w:jc w:val="left"/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roked="f" style="position:absolute;width:306pt;height:25.15pt;z-index:-1000;margin-left:0pt;margin-top:466.8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648" w:firstLine="0"/>
                    <w:spacing w:before="0" w:after="0" w:line="280" w:lineRule="auto"/>
                    <w:jc w:val="left"/>
                    <w:framePr w:hAnchor="text" w:vAnchor="text" w:y="9336" w:w="6120" w:h="503" w:hSpace="0" w:vSpace="0" w:wrap="3"/>
                    <w:tabs>
                      <w:tab w:val="right" w:leader="none" w:pos="6035"/>
                    </w:tabs>
                    <w:rPr>
                      <w:color w:val="#000000"/>
                      <w:sz w:val="18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18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The Prophet, </w:t>
                  </w:r>
                  <w:r>
                    <w:rPr>
                      <w:i w:val="true"/>
                      <w:color w:val="#000000"/>
                      <w:sz w:val="18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salla Alldhu	</w:t>
                  </w:r>
                  <w:r>
                    <w:rPr>
                      <w:i w:val="true"/>
                      <w:color w:val="#000000"/>
                      <w:sz w:val="18"/>
                      <w:lang w:val="en-US"/>
                      <w:spacing w:val="3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wasallam, </w:t>
                  </w:r>
                  <w:r>
                    <w:rPr>
                      <w:color w:val="#000000"/>
                      <w:sz w:val="18"/>
                      <w:lang w:val="en-US"/>
                      <w:spacing w:val="3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illustrated beautifully this</w:t>
                  </w:r>
                </w:p>
                <w:p>
                  <w:pPr>
                    <w:ind w:right="72" w:left="0" w:firstLine="0"/>
                    <w:spacing w:before="0" w:after="0" w:line="295" w:lineRule="auto"/>
                    <w:jc w:val="right"/>
                    <w:framePr w:hAnchor="text" w:vAnchor="text" w:y="9336" w:w="6120" w:h="503" w:hSpace="0" w:vSpace="0" w:wrap="3"/>
                    <w:rPr>
                      <w:color w:val="#000000"/>
                      <w:sz w:val="18"/>
                      <w:lang w:val="en-US"/>
                      <w:spacing w:val="1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18"/>
                      <w:lang w:val="en-US"/>
                      <w:spacing w:val="1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aspect of the Islamic paradigm when he said: 'Every people have their</w:t>
                  </w:r>
                </w:p>
              </w:txbxContent>
            </v:textbox>
          </v:shape>
        </w:pic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establishment of an Islamic social order, i.e. </w:t>
      </w:r>
      <w:r>
        <w:rPr>
          <w:i w:val="true"/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10111afa a1a minhdj </w:t>
      </w:r>
      <w:r>
        <w:rPr>
          <w:i w:val="true"/>
          <w:color w:val="#000000"/>
          <w:sz w:val="19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aGKhilafa </w:t>
      </w:r>
      <w:r>
        <w:rPr>
          <w:i w:val="true"/>
          <w:color w:val="#000000"/>
          <w:sz w:val="18"/>
          <w:lang w:val="en-US"/>
          <w:spacing w:val="-2"/>
          <w:w w:val="100"/>
          <w:strike w:val="false"/>
          <w:vertAlign w:val="baseline"/>
          <w:rFonts w:ascii="Times New Roman" w:hAnsi="Times New Roman"/>
        </w:rPr>
        <w:t xml:space="preserve">al-Rdshida.</w:t>
      </w:r>
    </w:p>
    <w:p>
      <w:pPr>
        <w:ind w:right="144" w:left="72" w:firstLine="360"/>
        <w:spacing w:before="36" w:after="0" w:line="285" w:lineRule="auto"/>
        <w:jc w:val="both"/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The very </w:t>
      </w:r>
      <w:r>
        <w:rPr>
          <w:i w:val="true"/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RC:lima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(there is no god but Allah and </w:t>
      </w:r>
      <w:r>
        <w:rPr>
          <w:color w:val="#000000"/>
          <w:sz w:val="18"/>
          <w:lang w:val="en-US"/>
          <w:spacing w:val="14"/>
          <w:w w:val="100"/>
          <w:strike w:val="false"/>
          <w:u w:val="single"/>
          <w:vertAlign w:val="baseline"/>
          <w:rFonts w:ascii="Times New Roman" w:hAnsi="Times New Roman"/>
        </w:rPr>
        <w:t xml:space="preserve">Muhammad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 is His </w:t>
      </w:r>
      <w:r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prophet), which builds our relationship with our Creator as our </w:t>
      </w:r>
      <w:r>
        <w:rPr>
          <w:i w:val="true"/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Rabb and ildh </w:t>
      </w:r>
      <w:r>
        <w:rPr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and with Muhammad </w:t>
      </w:r>
      <w:r>
        <w:rPr>
          <w:i w:val="true"/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(calla` Allah "altrihi wasallam) as </w:t>
      </w:r>
      <w:r>
        <w:rPr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our Prophet, Guide </w:t>
      </w:r>
      <w:r>
        <w:rPr>
          <w:color w:val="#000000"/>
          <w:sz w:val="18"/>
          <w:lang w:val="en-US"/>
          <w:spacing w:val="8"/>
          <w:w w:val="100"/>
          <w:strike w:val="false"/>
          <w:vertAlign w:val="baseline"/>
          <w:rFonts w:ascii="Times New Roman" w:hAnsi="Times New Roman"/>
        </w:rPr>
        <w:t xml:space="preserve">and Leader, also relates Muslims to each other, welding them into one </w:t>
      </w:r>
      <w:r>
        <w:rPr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Umma. It was an integral part of the prophetic mission to, on the one hand,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convey Allah's Message to mankind, and on the other, to build an </w:t>
      </w:r>
      <w:r>
        <w:rPr>
          <w:i w:val="true"/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Umma </w:t>
      </w:r>
      <w:r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consisting of those who accept this message. It was a part of his mission to establish the din </w:t>
      </w:r>
      <w:r>
        <w:rPr>
          <w:i w:val="true"/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(iqiirnat al-Din) </w:t>
      </w:r>
      <w:r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and strive for its supremacy throughout the </w:t>
      </w:r>
      <w:r>
        <w:rPr>
          <w:color w:val="#000000"/>
          <w:sz w:val="18"/>
          <w:lang w:val="en-US"/>
          <w:spacing w:val="6"/>
          <w:w w:val="100"/>
          <w:strike w:val="false"/>
          <w:vertAlign w:val="baseline"/>
          <w:rFonts w:ascii="Times New Roman" w:hAnsi="Times New Roman"/>
        </w:rPr>
        <w:t xml:space="preserve">length and breadth of human society. It is in the very nature of rman that </w:t>
      </w:r>
      <w:r>
        <w:rPr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those who submit to the Will of the Creator, also strive to restructure all </w:t>
      </w:r>
      <w:r>
        <w:rPr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aspects of their individual and social life in accordance with the Guidance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provided by Allah and His Prophet, </w:t>
      </w:r>
      <w:r>
        <w:rPr>
          <w:i w:val="true"/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calla Alldhu talayhi wasallam.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The Quran </w:t>
      </w:r>
      <w:r>
        <w:rPr>
          <w:color w:val="#000000"/>
          <w:sz w:val="18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and the </w:t>
      </w:r>
      <w:r>
        <w:rPr>
          <w:i w:val="true"/>
          <w:color w:val="#000000"/>
          <w:sz w:val="18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Sunna </w:t>
      </w:r>
      <w:r>
        <w:rPr>
          <w:color w:val="#000000"/>
          <w:sz w:val="18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provide guidance, not merely for personal piety and individual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character-building on the foundations of </w:t>
      </w:r>
      <w:r>
        <w:rPr>
          <w:i w:val="true"/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taquia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or for </w:t>
      </w:r>
      <w:r>
        <w:rPr>
          <w:i w:val="true"/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Salat </w:t>
      </w:r>
      <w:r>
        <w:rPr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(prayers), </w:t>
      </w:r>
      <w:r>
        <w:rPr>
          <w:i w:val="true"/>
          <w:color w:val="#000000"/>
          <w:sz w:val="18"/>
          <w:lang w:val="en-US"/>
          <w:spacing w:val="1"/>
          <w:w w:val="100"/>
          <w:strike w:val="false"/>
          <w:vertAlign w:val="baseline"/>
          <w:rFonts w:ascii="Times New Roman" w:hAnsi="Times New Roman"/>
        </w:rPr>
        <w:t xml:space="preserve">Sawn: </w:t>
      </w:r>
      <w:r>
        <w:rPr>
          <w:i w:val="true"/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(fasting), Hajj </w:t>
      </w:r>
      <w:r>
        <w:rPr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(pilgrimage), </w:t>
      </w:r>
      <w:r>
        <w:rPr>
          <w:i w:val="true"/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Zakit </w:t>
      </w:r>
      <w:r>
        <w:rPr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and </w:t>
      </w:r>
      <w:r>
        <w:rPr>
          <w:i w:val="true"/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Infdq </w:t>
      </w:r>
      <w:r>
        <w:rPr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(poor due and spending in the </w:t>
      </w:r>
      <w:r>
        <w:rPr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path of Allah), but also lay down clear laws, rules and regulations for family life, inheritance, civil and criminal law, economic and business relations and </w:t>
      </w:r>
      <w:r>
        <w:rPr>
          <w:color w:val="#000000"/>
          <w:sz w:val="18"/>
          <w:lang w:val="en-US"/>
          <w:spacing w:val="7"/>
          <w:w w:val="100"/>
          <w:strike w:val="false"/>
          <w:vertAlign w:val="baseline"/>
          <w:rFonts w:ascii="Times New Roman" w:hAnsi="Times New Roman"/>
        </w:rPr>
        <w:t xml:space="preserve">the conduct of the state and its institutions. Submission to Allah is not </w:t>
      </w:r>
      <w:r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confined to the spiritual actions of the individual but rather covers the entire </w:t>
      </w:r>
      <w:r>
        <w:rPr>
          <w:color w:val="#000000"/>
          <w:sz w:val="18"/>
          <w:lang w:val="en-US"/>
          <w:spacing w:val="6"/>
          <w:w w:val="100"/>
          <w:strike w:val="false"/>
          <w:vertAlign w:val="baseline"/>
          <w:rFonts w:ascii="Times New Roman" w:hAnsi="Times New Roman"/>
        </w:rPr>
        <w:t xml:space="preserve">gamut of man's life. That is why the ideal is beautifully expressed in the </w:t>
      </w:r>
      <w:r>
        <w:rPr>
          <w:color w:val="#000000"/>
          <w:sz w:val="18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prayer.</w:t>
      </w:r>
    </w:p>
    <w:p>
      <w:pPr>
        <w:ind w:right="180" w:left="0" w:firstLine="0"/>
        <w:spacing w:before="108" w:after="0" w:line="240" w:lineRule="auto"/>
        <w:jc w:val="right"/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Our Lord! Bless us with the Best in This World and the Best in the</w:t>
      </w:r>
    </w:p>
    <w:p>
      <w:pPr>
        <w:ind w:right="0" w:left="936" w:firstLine="0"/>
        <w:spacing w:before="0" w:after="0" w:line="216" w:lineRule="auto"/>
        <w:jc w:val="left"/>
        <w:rPr>
          <w:color w:val="#000000"/>
          <w:sz w:val="18"/>
          <w:lang w:val="en-US"/>
          <w:spacing w:val="8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8"/>
          <w:lang w:val="en-US"/>
          <w:spacing w:val="8"/>
          <w:w w:val="100"/>
          <w:strike w:val="false"/>
          <w:vertAlign w:val="baseline"/>
          <w:rFonts w:ascii="Times New Roman" w:hAnsi="Times New Roman"/>
        </w:rPr>
        <w:t xml:space="preserve">Hereafter and save us from the Torments of the Fire.</w:t>
      </w:r>
    </w:p>
    <w:p>
      <w:pPr>
        <w:ind w:right="72" w:left="144" w:firstLine="432"/>
        <w:spacing w:before="288" w:after="0" w:line="290" w:lineRule="auto"/>
        <w:jc w:val="both"/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The Qur'an categorically condemns Christian asceticism as </w:t>
      </w:r>
      <w:r>
        <w:rPr>
          <w:i w:val="true"/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bid `a, </w:t>
      </w:r>
      <w:r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an </w:t>
      </w:r>
      <w:r>
        <w:rPr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innovation as against what was originally enjoined upon them, i.e. seeking the pleasure of Allah (al-Qur'an 57: 27). This has been contradistinguished </w:t>
      </w:r>
      <w:r>
        <w:rPr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by the true Islamic paradigm. which describes the establishment of justice as </w:t>
      </w:r>
      <w:r>
        <w:rPr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one of the objectives of the </w:t>
      </w:r>
      <w:r>
        <w:rPr>
          <w:i w:val="true"/>
          <w:color w:val="#000000"/>
          <w:sz w:val="18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Risdia:</w:t>
      </w:r>
    </w:p>
    <w:p>
      <w:pPr>
        <w:ind w:right="72" w:left="1008" w:firstLine="0"/>
        <w:spacing w:before="72" w:after="0" w:line="240" w:lineRule="auto"/>
        <w:jc w:val="both"/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8"/>
          <w:lang w:val="en-US"/>
          <w:spacing w:val="2"/>
          <w:w w:val="100"/>
          <w:strike w:val="false"/>
          <w:vertAlign w:val="baseline"/>
          <w:rFonts w:ascii="Times New Roman" w:hAnsi="Times New Roman"/>
        </w:rPr>
        <w:t xml:space="preserve">Indeed We sent forth Our Messengers with clear messages (signs)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and We sent down with them the Book and the Balance, so that </w:t>
      </w:r>
      <w:r>
        <w:rPr>
          <w:color w:val="#000000"/>
          <w:sz w:val="18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man may establish justice. And We sent down. Iron in which there </w:t>
      </w:r>
      <w:r>
        <w:rPr>
          <w:color w:val="#000000"/>
          <w:sz w:val="18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is great power, and many benefits for men, and so that God might </w:t>
      </w:r>
      <w:r>
        <w:rPr>
          <w:color w:val="#000000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establish who helps Him and His Messengers (believing in the) </w:t>
      </w:r>
      <w:r>
        <w:rPr>
          <w:color w:val="#000000"/>
          <w:sz w:val="18"/>
          <w:lang w:val="en-US"/>
          <w:spacing w:val="8"/>
          <w:w w:val="100"/>
          <w:strike w:val="false"/>
          <w:vertAlign w:val="baseline"/>
          <w:rFonts w:ascii="Times New Roman" w:hAnsi="Times New Roman"/>
        </w:rPr>
        <w:t xml:space="preserve">Unseen (al-Qur'an 57: 25).</w:t>
      </w:r>
    </w:p>
    <w:sectPr>
      <w:pgSz w:w="6451" w:h="10526" w:orient="portrait"/>
      <w:type w:val="nextPage"/>
      <w:textDirection w:val="lrTb"/>
      <w:pgMar w:bottom="620" w:top="240" w:right="115" w:left="156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